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2D3E" w14:textId="77777777" w:rsidR="000924D0" w:rsidRPr="00F25DA3" w:rsidRDefault="00020E1F" w:rsidP="00930B38">
      <w:pPr>
        <w:pStyle w:val="Date10"/>
        <w:rPr>
          <w:rStyle w:val="Rfrenceintense"/>
          <w:b w:val="0"/>
          <w:bCs w:val="0"/>
          <w:smallCaps w:val="0"/>
          <w:color w:val="000000" w:themeColor="text1"/>
          <w:spacing w:val="0"/>
        </w:rPr>
      </w:pPr>
      <w:r>
        <w:rPr>
          <w:rStyle w:val="Rfrenceintense"/>
          <w:b w:val="0"/>
          <w:bCs w:val="0"/>
          <w:smallCaps w:val="0"/>
          <w:color w:val="000000" w:themeColor="text1"/>
          <w:spacing w:val="0"/>
        </w:rPr>
        <w:t xml:space="preserve"> </w:t>
      </w:r>
    </w:p>
    <w:p w14:paraId="76508BD2" w14:textId="77777777" w:rsidR="0079276E" w:rsidRPr="0079276E" w:rsidRDefault="0079276E" w:rsidP="00B55B58">
      <w:pPr>
        <w:pStyle w:val="Corpsdetexte"/>
      </w:pPr>
    </w:p>
    <w:p w14:paraId="0B10F180" w14:textId="77777777" w:rsidR="000924D0" w:rsidRDefault="000924D0" w:rsidP="00B55B58">
      <w:pPr>
        <w:pStyle w:val="Corpsdetexte"/>
      </w:pPr>
    </w:p>
    <w:p w14:paraId="6C0D68C0" w14:textId="77777777" w:rsidR="003240AC" w:rsidRDefault="003240AC" w:rsidP="00B55B58">
      <w:pPr>
        <w:pStyle w:val="Corpsdetexte"/>
        <w:sectPr w:rsidR="003240AC" w:rsidSect="00DA5925">
          <w:headerReference w:type="default" r:id="rId11"/>
          <w:footerReference w:type="even" r:id="rId12"/>
          <w:type w:val="continuous"/>
          <w:pgSz w:w="11910" w:h="16840"/>
          <w:pgMar w:top="963" w:right="964" w:bottom="964" w:left="964" w:header="720" w:footer="720" w:gutter="0"/>
          <w:cols w:space="720"/>
        </w:sectPr>
      </w:pPr>
    </w:p>
    <w:p w14:paraId="59788316" w14:textId="77777777" w:rsidR="00A5209A" w:rsidRDefault="00A5209A" w:rsidP="00B55B58">
      <w:pPr>
        <w:pStyle w:val="Objet"/>
        <w:rPr>
          <w:rStyle w:val="ObjetCar"/>
          <w:b/>
        </w:rPr>
      </w:pPr>
    </w:p>
    <w:p w14:paraId="5C66AB27" w14:textId="77777777" w:rsidR="000832C0" w:rsidRPr="000832C0" w:rsidRDefault="000832C0" w:rsidP="000832C0">
      <w:pPr>
        <w:tabs>
          <w:tab w:val="left" w:pos="1134"/>
          <w:tab w:val="left" w:pos="5387"/>
        </w:tabs>
        <w:spacing w:line="280" w:lineRule="exact"/>
        <w:ind w:right="-290"/>
        <w:jc w:val="both"/>
        <w:rPr>
          <w:sz w:val="18"/>
          <w:szCs w:val="18"/>
          <w:lang w:val="fr-FR"/>
        </w:rPr>
      </w:pPr>
      <w:r w:rsidRPr="000832C0">
        <w:rPr>
          <w:b/>
          <w:sz w:val="18"/>
          <w:szCs w:val="18"/>
          <w:lang w:val="fr-FR"/>
        </w:rPr>
        <w:t>Objet</w:t>
      </w:r>
      <w:r w:rsidRPr="000832C0">
        <w:rPr>
          <w:sz w:val="18"/>
          <w:szCs w:val="18"/>
          <w:lang w:val="fr-FR"/>
        </w:rPr>
        <w:t> : Olympiades de mathématiques</w:t>
      </w:r>
    </w:p>
    <w:p w14:paraId="69C0E888" w14:textId="77777777" w:rsidR="000832C0" w:rsidRPr="000832C0" w:rsidRDefault="000832C0" w:rsidP="000832C0">
      <w:pPr>
        <w:tabs>
          <w:tab w:val="left" w:pos="1134"/>
          <w:tab w:val="left" w:pos="5387"/>
        </w:tabs>
        <w:spacing w:line="280" w:lineRule="exact"/>
        <w:ind w:right="-290"/>
        <w:jc w:val="both"/>
        <w:rPr>
          <w:sz w:val="20"/>
          <w:lang w:val="fr-FR"/>
        </w:rPr>
      </w:pPr>
    </w:p>
    <w:p w14:paraId="28A5A2CB" w14:textId="77777777" w:rsidR="000832C0" w:rsidRPr="000832C0" w:rsidRDefault="000832C0" w:rsidP="000832C0">
      <w:pPr>
        <w:jc w:val="both"/>
        <w:rPr>
          <w:rFonts w:eastAsia="Times"/>
          <w:b/>
          <w:bCs/>
          <w:sz w:val="18"/>
          <w:szCs w:val="18"/>
          <w:lang w:val="fr-FR"/>
        </w:rPr>
      </w:pPr>
      <w:r w:rsidRPr="000832C0">
        <w:rPr>
          <w:rFonts w:eastAsia="Times"/>
          <w:sz w:val="18"/>
          <w:szCs w:val="18"/>
          <w:lang w:val="fr-FR"/>
        </w:rPr>
        <w:t xml:space="preserve">Le ministère de l’éducation nationale et l’association </w:t>
      </w:r>
      <w:proofErr w:type="spellStart"/>
      <w:r w:rsidRPr="000832C0">
        <w:rPr>
          <w:rFonts w:eastAsia="Times"/>
          <w:sz w:val="18"/>
          <w:szCs w:val="18"/>
          <w:lang w:val="fr-FR"/>
        </w:rPr>
        <w:t>Animath</w:t>
      </w:r>
      <w:proofErr w:type="spellEnd"/>
      <w:r w:rsidRPr="000832C0">
        <w:rPr>
          <w:rFonts w:eastAsia="Times"/>
          <w:sz w:val="18"/>
          <w:szCs w:val="18"/>
          <w:lang w:val="fr-FR"/>
        </w:rPr>
        <w:t xml:space="preserve"> organisent en 2024, </w:t>
      </w:r>
      <w:r w:rsidRPr="000832C0">
        <w:rPr>
          <w:rFonts w:eastAsia="Times"/>
          <w:b/>
          <w:bCs/>
          <w:sz w:val="18"/>
          <w:szCs w:val="18"/>
          <w:lang w:val="fr-FR"/>
        </w:rPr>
        <w:t>la vingt-quatre</w:t>
      </w:r>
      <w:r w:rsidRPr="000832C0">
        <w:rPr>
          <w:rFonts w:eastAsia="Times"/>
          <w:b/>
          <w:bCs/>
          <w:sz w:val="18"/>
          <w:szCs w:val="18"/>
          <w:vertAlign w:val="superscript"/>
          <w:lang w:val="fr-FR"/>
        </w:rPr>
        <w:t xml:space="preserve"> </w:t>
      </w:r>
      <w:r w:rsidRPr="000832C0">
        <w:rPr>
          <w:rFonts w:eastAsia="Times"/>
          <w:b/>
          <w:bCs/>
          <w:sz w:val="18"/>
          <w:szCs w:val="18"/>
          <w:lang w:val="fr-FR"/>
        </w:rPr>
        <w:t xml:space="preserve">édition des olympiades de mathématiques. </w:t>
      </w:r>
    </w:p>
    <w:p w14:paraId="7563031C" w14:textId="77777777" w:rsidR="000832C0" w:rsidRPr="000832C0" w:rsidRDefault="000832C0" w:rsidP="000832C0">
      <w:pPr>
        <w:jc w:val="both"/>
        <w:rPr>
          <w:rFonts w:eastAsia="Times"/>
          <w:b/>
          <w:bCs/>
          <w:sz w:val="18"/>
          <w:szCs w:val="18"/>
          <w:lang w:val="fr-FR"/>
        </w:rPr>
      </w:pPr>
      <w:r w:rsidRPr="000832C0">
        <w:rPr>
          <w:sz w:val="18"/>
          <w:szCs w:val="18"/>
          <w:lang w:val="fr-FR"/>
        </w:rPr>
        <w:t xml:space="preserve">Les Olympiades de mathématiques permettent aux lycéens d’aborder les mathématiques de manière originale et de stimuler l'initiative, le goût de la recherche, la production écrite, la restitution orale et le travail collaboratif. </w:t>
      </w:r>
    </w:p>
    <w:p w14:paraId="727B404E" w14:textId="77777777" w:rsidR="000832C0" w:rsidRPr="000832C0" w:rsidRDefault="000832C0" w:rsidP="000832C0">
      <w:pPr>
        <w:jc w:val="both"/>
        <w:rPr>
          <w:rFonts w:eastAsia="Times"/>
          <w:bCs/>
          <w:sz w:val="18"/>
          <w:szCs w:val="18"/>
          <w:lang w:val="fr-FR"/>
        </w:rPr>
      </w:pPr>
      <w:r w:rsidRPr="000832C0">
        <w:rPr>
          <w:rFonts w:eastAsia="Times"/>
          <w:bCs/>
          <w:sz w:val="18"/>
          <w:szCs w:val="18"/>
          <w:lang w:val="fr-FR"/>
        </w:rPr>
        <w:t xml:space="preserve">La Nouvelle-Calédonie fait partie </w:t>
      </w:r>
      <w:r w:rsidRPr="000832C0">
        <w:rPr>
          <w:rFonts w:eastAsia="Times"/>
          <w:sz w:val="18"/>
          <w:szCs w:val="18"/>
          <w:lang w:val="fr-FR"/>
        </w:rPr>
        <w:t xml:space="preserve">de la zone </w:t>
      </w:r>
      <w:r w:rsidRPr="000832C0">
        <w:rPr>
          <w:color w:val="000000"/>
          <w:sz w:val="18"/>
          <w:szCs w:val="18"/>
          <w:lang w:val="fr-FR"/>
        </w:rPr>
        <w:t>Asie-Pacifique et</w:t>
      </w:r>
      <w:r w:rsidRPr="000832C0">
        <w:rPr>
          <w:rFonts w:eastAsia="Times"/>
          <w:bCs/>
          <w:sz w:val="18"/>
          <w:szCs w:val="18"/>
          <w:lang w:val="fr-FR"/>
        </w:rPr>
        <w:t xml:space="preserve"> participera en 2024 pour la douzième fois aux Olympiades de mathématiques.</w:t>
      </w:r>
      <w:r w:rsidRPr="000832C0">
        <w:rPr>
          <w:rFonts w:eastAsia="Times"/>
          <w:bCs/>
          <w:color w:val="FF0000"/>
          <w:sz w:val="18"/>
          <w:szCs w:val="18"/>
          <w:lang w:val="fr-FR"/>
        </w:rPr>
        <w:t xml:space="preserve"> </w:t>
      </w:r>
      <w:r w:rsidRPr="000832C0">
        <w:rPr>
          <w:rFonts w:eastAsia="Times"/>
          <w:bCs/>
          <w:sz w:val="18"/>
          <w:szCs w:val="18"/>
          <w:lang w:val="fr-FR"/>
        </w:rPr>
        <w:t>En 2023, 218 candidats ont participé aux Olympiades.</w:t>
      </w:r>
    </w:p>
    <w:p w14:paraId="7D5EE957" w14:textId="77777777" w:rsidR="000832C0" w:rsidRPr="000832C0" w:rsidRDefault="000832C0" w:rsidP="000832C0">
      <w:pPr>
        <w:jc w:val="both"/>
        <w:rPr>
          <w:rFonts w:eastAsia="Times"/>
          <w:bCs/>
          <w:sz w:val="18"/>
          <w:szCs w:val="18"/>
          <w:lang w:val="fr-FR"/>
        </w:rPr>
      </w:pPr>
      <w:r w:rsidRPr="000832C0">
        <w:rPr>
          <w:rFonts w:eastAsia="Times"/>
          <w:bCs/>
          <w:sz w:val="18"/>
          <w:szCs w:val="18"/>
          <w:lang w:val="fr-FR"/>
        </w:rPr>
        <w:t xml:space="preserve">Ce concours concerne les lycéens volontaires de </w:t>
      </w:r>
      <w:r w:rsidRPr="000832C0">
        <w:rPr>
          <w:rFonts w:eastAsia="Times"/>
          <w:b/>
          <w:sz w:val="18"/>
          <w:szCs w:val="18"/>
          <w:lang w:val="fr-FR"/>
        </w:rPr>
        <w:t>première</w:t>
      </w:r>
      <w:r w:rsidRPr="000832C0">
        <w:rPr>
          <w:rFonts w:eastAsia="Times"/>
          <w:bCs/>
          <w:sz w:val="18"/>
          <w:szCs w:val="18"/>
          <w:lang w:val="fr-FR"/>
        </w:rPr>
        <w:t xml:space="preserve"> et </w:t>
      </w:r>
      <w:r w:rsidRPr="000832C0">
        <w:rPr>
          <w:rFonts w:eastAsia="Times"/>
          <w:b/>
          <w:sz w:val="18"/>
          <w:szCs w:val="18"/>
          <w:lang w:val="fr-FR"/>
        </w:rPr>
        <w:t>terminale</w:t>
      </w:r>
      <w:r w:rsidRPr="000832C0">
        <w:rPr>
          <w:rFonts w:eastAsia="Times"/>
          <w:bCs/>
          <w:sz w:val="18"/>
          <w:szCs w:val="18"/>
          <w:lang w:val="fr-FR"/>
        </w:rPr>
        <w:t xml:space="preserve"> des séries générales et technologiques. </w:t>
      </w:r>
    </w:p>
    <w:p w14:paraId="3D2ABC4C" w14:textId="77777777" w:rsidR="000832C0" w:rsidRPr="000832C0" w:rsidRDefault="000832C0" w:rsidP="000832C0">
      <w:pPr>
        <w:jc w:val="both"/>
        <w:rPr>
          <w:rFonts w:eastAsia="Times"/>
          <w:b/>
          <w:bCs/>
          <w:sz w:val="18"/>
          <w:szCs w:val="18"/>
          <w:lang w:val="fr-FR"/>
        </w:rPr>
      </w:pPr>
    </w:p>
    <w:p w14:paraId="2B8675AB" w14:textId="77777777" w:rsidR="000832C0" w:rsidRPr="000832C0" w:rsidRDefault="000832C0" w:rsidP="000832C0">
      <w:pPr>
        <w:jc w:val="both"/>
        <w:rPr>
          <w:rFonts w:eastAsia="Times"/>
          <w:b/>
          <w:bCs/>
          <w:sz w:val="18"/>
          <w:szCs w:val="18"/>
          <w:lang w:val="fr-FR"/>
        </w:rPr>
      </w:pPr>
      <w:r w:rsidRPr="000832C0">
        <w:rPr>
          <w:rFonts w:eastAsia="Times"/>
          <w:b/>
          <w:bCs/>
          <w:sz w:val="18"/>
          <w:szCs w:val="18"/>
          <w:lang w:val="fr-FR"/>
        </w:rPr>
        <w:t xml:space="preserve">Pour la Nouvelle-Calédonie, l’épreuve se déroulera le mercredi 20 mars 2024. </w:t>
      </w:r>
    </w:p>
    <w:p w14:paraId="605CF497" w14:textId="77777777" w:rsidR="000832C0" w:rsidRPr="000832C0" w:rsidRDefault="000832C0" w:rsidP="000832C0">
      <w:pPr>
        <w:jc w:val="both"/>
        <w:rPr>
          <w:rFonts w:eastAsia="Times"/>
          <w:sz w:val="18"/>
          <w:szCs w:val="18"/>
          <w:lang w:val="fr-FR"/>
        </w:rPr>
      </w:pPr>
    </w:p>
    <w:p w14:paraId="69202C08" w14:textId="77777777" w:rsidR="000832C0" w:rsidRPr="000832C0" w:rsidRDefault="000832C0" w:rsidP="000832C0">
      <w:pPr>
        <w:jc w:val="both"/>
        <w:rPr>
          <w:rFonts w:eastAsia="Times"/>
          <w:i/>
          <w:sz w:val="18"/>
          <w:szCs w:val="18"/>
          <w:u w:val="single"/>
          <w:lang w:val="fr-FR"/>
        </w:rPr>
      </w:pPr>
      <w:r w:rsidRPr="000832C0">
        <w:rPr>
          <w:rFonts w:eastAsia="Times"/>
          <w:sz w:val="18"/>
          <w:szCs w:val="18"/>
          <w:lang w:val="fr-FR"/>
        </w:rPr>
        <w:t>Un palmarès académique sera établi et donnera lieu à une distribution des prix. Les copies des meilleurs candidats seront transmises au jury national, qui établit un palmarès national.</w:t>
      </w:r>
    </w:p>
    <w:p w14:paraId="12460D52" w14:textId="77777777" w:rsidR="000832C0" w:rsidRPr="000832C0" w:rsidRDefault="000832C0" w:rsidP="000832C0">
      <w:pPr>
        <w:jc w:val="both"/>
        <w:rPr>
          <w:rFonts w:eastAsia="Times"/>
          <w:b/>
          <w:bCs/>
          <w:sz w:val="18"/>
          <w:szCs w:val="18"/>
          <w:lang w:val="fr-FR"/>
        </w:rPr>
      </w:pPr>
    </w:p>
    <w:p w14:paraId="2479B12C" w14:textId="77777777" w:rsidR="000832C0" w:rsidRPr="000832C0" w:rsidRDefault="000832C0" w:rsidP="000832C0">
      <w:pPr>
        <w:rPr>
          <w:rFonts w:eastAsia="Times"/>
          <w:sz w:val="18"/>
          <w:szCs w:val="18"/>
          <w:lang w:val="fr-FR"/>
        </w:rPr>
      </w:pPr>
      <w:r w:rsidRPr="000832C0">
        <w:rPr>
          <w:rFonts w:eastAsia="Times"/>
          <w:sz w:val="18"/>
          <w:szCs w:val="18"/>
          <w:lang w:val="fr-FR"/>
        </w:rPr>
        <w:t xml:space="preserve">Les candidats et les équipes doivent s’inscrire auprès des professeurs de mathématiques </w:t>
      </w:r>
      <w:r w:rsidRPr="000832C0">
        <w:rPr>
          <w:rFonts w:eastAsia="Times"/>
          <w:sz w:val="18"/>
          <w:szCs w:val="18"/>
          <w:u w:val="single"/>
          <w:lang w:val="fr-FR"/>
        </w:rPr>
        <w:t>en privilégiant la mixité au sein des équipes</w:t>
      </w:r>
      <w:r w:rsidRPr="000832C0">
        <w:rPr>
          <w:rFonts w:eastAsia="Times"/>
          <w:sz w:val="18"/>
          <w:szCs w:val="18"/>
          <w:lang w:val="fr-FR"/>
        </w:rPr>
        <w:t>.</w:t>
      </w:r>
      <w:r w:rsidRPr="000832C0">
        <w:rPr>
          <w:rFonts w:eastAsia="Times"/>
          <w:sz w:val="18"/>
          <w:szCs w:val="18"/>
          <w:lang w:val="fr-FR"/>
        </w:rPr>
        <w:br/>
      </w:r>
    </w:p>
    <w:p w14:paraId="6B8EA92B" w14:textId="77777777" w:rsidR="000832C0" w:rsidRPr="000832C0" w:rsidRDefault="000832C0" w:rsidP="000832C0">
      <w:pPr>
        <w:jc w:val="both"/>
        <w:rPr>
          <w:rFonts w:eastAsia="Times"/>
          <w:b/>
          <w:bCs/>
          <w:sz w:val="18"/>
          <w:szCs w:val="18"/>
          <w:lang w:val="fr-FR"/>
        </w:rPr>
      </w:pPr>
      <w:r w:rsidRPr="000832C0">
        <w:rPr>
          <w:rFonts w:eastAsia="Times"/>
          <w:b/>
          <w:bCs/>
          <w:sz w:val="18"/>
          <w:szCs w:val="18"/>
          <w:lang w:val="fr-FR"/>
        </w:rPr>
        <w:t>La date limite d’inscription est fixée au vendredi 01 mars 2024.</w:t>
      </w:r>
    </w:p>
    <w:p w14:paraId="5AFCBBB3" w14:textId="77777777" w:rsidR="000832C0" w:rsidRPr="000832C0" w:rsidRDefault="000832C0" w:rsidP="000832C0">
      <w:pPr>
        <w:jc w:val="both"/>
        <w:rPr>
          <w:rFonts w:eastAsia="Times"/>
          <w:b/>
          <w:bCs/>
          <w:sz w:val="18"/>
          <w:szCs w:val="18"/>
          <w:lang w:val="fr-FR"/>
        </w:rPr>
      </w:pPr>
    </w:p>
    <w:p w14:paraId="2CB99D37" w14:textId="77777777" w:rsidR="000832C0" w:rsidRPr="000832C0" w:rsidRDefault="000832C0" w:rsidP="000832C0">
      <w:pPr>
        <w:jc w:val="both"/>
        <w:rPr>
          <w:rFonts w:eastAsia="Times"/>
          <w:sz w:val="18"/>
          <w:szCs w:val="18"/>
          <w:lang w:val="fr-FR"/>
        </w:rPr>
      </w:pPr>
      <w:r w:rsidRPr="000832C0">
        <w:rPr>
          <w:rFonts w:eastAsia="Times"/>
          <w:sz w:val="18"/>
          <w:szCs w:val="18"/>
          <w:lang w:val="fr-FR"/>
        </w:rPr>
        <w:t xml:space="preserve">Les listes des inscrits seront alors transmises par l’intermédiaire de l’administration de l’établissement. Nous vous prions d’utiliser les fichiers (EQUIPES et CANDIDATS) joints à ce courrier et de les adresser à Madame Amanda Siret, pilote de l’opération : </w:t>
      </w:r>
    </w:p>
    <w:p w14:paraId="67D122FE" w14:textId="77777777" w:rsidR="000832C0" w:rsidRPr="000832C0" w:rsidRDefault="00000000" w:rsidP="000832C0">
      <w:pPr>
        <w:jc w:val="both"/>
        <w:rPr>
          <w:rFonts w:eastAsia="Times"/>
          <w:i/>
          <w:sz w:val="18"/>
          <w:szCs w:val="18"/>
          <w:lang w:val="fr-FR"/>
        </w:rPr>
      </w:pPr>
      <w:hyperlink r:id="rId13" w:history="1">
        <w:r w:rsidR="000832C0" w:rsidRPr="000832C0">
          <w:rPr>
            <w:rStyle w:val="Lienhypertexte"/>
            <w:rFonts w:eastAsia="Times"/>
            <w:i/>
            <w:sz w:val="18"/>
            <w:szCs w:val="18"/>
            <w:lang w:val="fr-FR"/>
          </w:rPr>
          <w:t>amanda-julie-ma.siret@ac-noumea.nc</w:t>
        </w:r>
      </w:hyperlink>
    </w:p>
    <w:p w14:paraId="5D384636" w14:textId="77777777" w:rsidR="000832C0" w:rsidRPr="000832C0" w:rsidRDefault="000832C0" w:rsidP="000832C0">
      <w:pPr>
        <w:jc w:val="both"/>
        <w:rPr>
          <w:rFonts w:eastAsia="Times"/>
          <w:i/>
          <w:sz w:val="18"/>
          <w:szCs w:val="18"/>
          <w:lang w:val="fr-FR"/>
        </w:rPr>
      </w:pPr>
    </w:p>
    <w:p w14:paraId="27305B76" w14:textId="77777777" w:rsidR="00C06689" w:rsidRPr="00C06689" w:rsidRDefault="00C06689" w:rsidP="00C06689">
      <w:pPr>
        <w:spacing w:line="280" w:lineRule="exact"/>
        <w:ind w:right="360"/>
        <w:jc w:val="both"/>
        <w:rPr>
          <w:rFonts w:eastAsia="Times"/>
          <w:i/>
          <w:sz w:val="18"/>
          <w:szCs w:val="18"/>
          <w:lang w:val="fr-FR"/>
        </w:rPr>
      </w:pPr>
      <w:r w:rsidRPr="00C06689">
        <w:rPr>
          <w:rFonts w:eastAsia="Times"/>
          <w:i/>
          <w:iCs/>
          <w:sz w:val="18"/>
          <w:szCs w:val="18"/>
          <w:lang w:val="fr-FR"/>
        </w:rPr>
        <w:t xml:space="preserve">Vous trouverez dans le dossier ci-dessous les modalités de passation des épreuves et l’affiche des Olympiades 2024 : </w:t>
      </w:r>
      <w:hyperlink r:id="rId14" w:history="1">
        <w:r w:rsidRPr="00C06689">
          <w:rPr>
            <w:rStyle w:val="Lienhypertexte"/>
            <w:rFonts w:eastAsia="Times"/>
            <w:i/>
            <w:iCs/>
            <w:sz w:val="18"/>
            <w:szCs w:val="18"/>
            <w:lang w:val="fr-FR"/>
          </w:rPr>
          <w:t>https://nextcloud.ac-noumea.nc/index.php/s/fJaSY72B2XYWnXy</w:t>
        </w:r>
      </w:hyperlink>
    </w:p>
    <w:p w14:paraId="053178EA" w14:textId="77777777" w:rsidR="00C06689" w:rsidRPr="00C06689" w:rsidRDefault="00C06689" w:rsidP="00C06689">
      <w:pPr>
        <w:spacing w:line="280" w:lineRule="exact"/>
        <w:ind w:right="360"/>
        <w:jc w:val="both"/>
        <w:rPr>
          <w:rFonts w:eastAsia="Times"/>
          <w:i/>
          <w:sz w:val="18"/>
          <w:szCs w:val="18"/>
          <w:lang w:val="fr-FR"/>
        </w:rPr>
      </w:pPr>
      <w:r w:rsidRPr="00C06689">
        <w:rPr>
          <w:rFonts w:eastAsia="Times"/>
          <w:i/>
          <w:iCs/>
          <w:sz w:val="18"/>
          <w:szCs w:val="18"/>
          <w:lang w:val="fr-FR"/>
        </w:rPr>
        <w:t xml:space="preserve">Lien vers le site national : </w:t>
      </w:r>
      <w:hyperlink r:id="rId15" w:history="1">
        <w:r w:rsidRPr="00C06689">
          <w:rPr>
            <w:rStyle w:val="Lienhypertexte"/>
            <w:rFonts w:eastAsia="Times"/>
            <w:i/>
            <w:iCs/>
            <w:sz w:val="18"/>
            <w:szCs w:val="18"/>
            <w:lang w:val="fr-FR"/>
          </w:rPr>
          <w:t>https://www.education.gouv.fr/cid53936/les-olympiades-academiques-de-mathematiques.html</w:t>
        </w:r>
      </w:hyperlink>
    </w:p>
    <w:p w14:paraId="03A20596" w14:textId="5AD071D5" w:rsidR="000832C0" w:rsidRPr="000832C0" w:rsidRDefault="000832C0" w:rsidP="000832C0">
      <w:pPr>
        <w:spacing w:line="280" w:lineRule="exact"/>
        <w:ind w:right="360"/>
        <w:jc w:val="both"/>
        <w:rPr>
          <w:sz w:val="18"/>
          <w:szCs w:val="18"/>
          <w:lang w:val="fr-FR"/>
        </w:rPr>
      </w:pPr>
      <w:r w:rsidRPr="000832C0">
        <w:rPr>
          <w:sz w:val="18"/>
          <w:szCs w:val="18"/>
          <w:lang w:val="fr-FR"/>
        </w:rPr>
        <w:br/>
      </w:r>
    </w:p>
    <w:p w14:paraId="79BCFDD7" w14:textId="77777777" w:rsidR="000832C0" w:rsidRPr="000832C0" w:rsidRDefault="000832C0" w:rsidP="000832C0">
      <w:pPr>
        <w:spacing w:line="280" w:lineRule="exact"/>
        <w:ind w:right="360"/>
        <w:jc w:val="both"/>
        <w:rPr>
          <w:sz w:val="18"/>
          <w:szCs w:val="18"/>
          <w:lang w:val="fr-FR"/>
        </w:rPr>
      </w:pPr>
    </w:p>
    <w:p w14:paraId="626323B4" w14:textId="77777777" w:rsidR="000832C0" w:rsidRPr="000832C0" w:rsidRDefault="000832C0" w:rsidP="000832C0">
      <w:pPr>
        <w:spacing w:line="280" w:lineRule="exact"/>
        <w:ind w:right="360"/>
        <w:jc w:val="both"/>
        <w:rPr>
          <w:sz w:val="18"/>
          <w:szCs w:val="18"/>
          <w:lang w:val="fr-FR"/>
        </w:rPr>
      </w:pPr>
    </w:p>
    <w:p w14:paraId="105DA150" w14:textId="77777777" w:rsidR="000832C0" w:rsidRPr="000832C0" w:rsidRDefault="000832C0" w:rsidP="000832C0">
      <w:pPr>
        <w:spacing w:after="160" w:line="259" w:lineRule="auto"/>
        <w:rPr>
          <w:b/>
          <w:sz w:val="18"/>
          <w:szCs w:val="18"/>
          <w:u w:val="single"/>
          <w:lang w:val="fr-FR"/>
        </w:rPr>
      </w:pPr>
      <w:r w:rsidRPr="000832C0">
        <w:rPr>
          <w:b/>
          <w:sz w:val="18"/>
          <w:szCs w:val="18"/>
          <w:u w:val="single"/>
          <w:lang w:val="fr-FR"/>
        </w:rPr>
        <w:br w:type="page"/>
      </w:r>
    </w:p>
    <w:p w14:paraId="73022345" w14:textId="77777777" w:rsidR="000832C0" w:rsidRPr="000832C0" w:rsidRDefault="000832C0" w:rsidP="000832C0">
      <w:pPr>
        <w:spacing w:line="280" w:lineRule="exact"/>
        <w:ind w:right="360"/>
        <w:jc w:val="center"/>
        <w:rPr>
          <w:b/>
          <w:sz w:val="18"/>
          <w:szCs w:val="18"/>
          <w:u w:val="single"/>
          <w:lang w:val="fr-FR"/>
        </w:rPr>
      </w:pPr>
      <w:r w:rsidRPr="000832C0">
        <w:rPr>
          <w:b/>
          <w:sz w:val="18"/>
          <w:szCs w:val="18"/>
          <w:u w:val="single"/>
          <w:lang w:val="fr-FR"/>
        </w:rPr>
        <w:lastRenderedPageBreak/>
        <w:t>Annexe :</w:t>
      </w:r>
    </w:p>
    <w:p w14:paraId="34100A86" w14:textId="77777777" w:rsidR="000832C0" w:rsidRPr="000832C0" w:rsidRDefault="000832C0" w:rsidP="000832C0">
      <w:pPr>
        <w:spacing w:line="280" w:lineRule="exact"/>
        <w:ind w:right="360"/>
        <w:jc w:val="both"/>
        <w:rPr>
          <w:sz w:val="18"/>
          <w:szCs w:val="18"/>
          <w:lang w:val="fr-FR"/>
        </w:rPr>
      </w:pPr>
    </w:p>
    <w:p w14:paraId="66708547" w14:textId="77777777" w:rsidR="000832C0" w:rsidRPr="000832C0" w:rsidRDefault="000832C0" w:rsidP="000832C0">
      <w:pPr>
        <w:pStyle w:val="Paragraphedeliste"/>
        <w:widowControl/>
        <w:numPr>
          <w:ilvl w:val="0"/>
          <w:numId w:val="7"/>
        </w:numPr>
        <w:autoSpaceDE/>
        <w:autoSpaceDN/>
        <w:spacing w:before="0"/>
        <w:ind w:left="0" w:firstLine="0"/>
        <w:contextualSpacing/>
        <w:jc w:val="both"/>
        <w:rPr>
          <w:rFonts w:eastAsia="Times"/>
          <w:b/>
          <w:sz w:val="18"/>
          <w:szCs w:val="18"/>
          <w:lang w:val="fr-FR"/>
        </w:rPr>
      </w:pPr>
      <w:r w:rsidRPr="000832C0">
        <w:rPr>
          <w:rFonts w:eastAsia="Times"/>
          <w:b/>
          <w:sz w:val="18"/>
          <w:szCs w:val="18"/>
          <w:lang w:val="fr-FR"/>
        </w:rPr>
        <w:t>Modalités de l’épreuve :</w:t>
      </w:r>
    </w:p>
    <w:p w14:paraId="05B5E364" w14:textId="77777777" w:rsidR="000832C0" w:rsidRPr="000832C0" w:rsidRDefault="000832C0" w:rsidP="000832C0">
      <w:pPr>
        <w:jc w:val="both"/>
        <w:rPr>
          <w:rFonts w:eastAsia="Times"/>
          <w:b/>
          <w:sz w:val="18"/>
          <w:szCs w:val="18"/>
          <w:lang w:val="fr-FR"/>
        </w:rPr>
      </w:pPr>
    </w:p>
    <w:p w14:paraId="2DE12AB4" w14:textId="77777777" w:rsidR="000832C0" w:rsidRPr="000832C0" w:rsidRDefault="000832C0" w:rsidP="000832C0">
      <w:pPr>
        <w:numPr>
          <w:ilvl w:val="0"/>
          <w:numId w:val="5"/>
        </w:numPr>
        <w:adjustRightInd w:val="0"/>
        <w:ind w:left="0" w:firstLine="426"/>
        <w:rPr>
          <w:color w:val="000000"/>
          <w:sz w:val="18"/>
          <w:szCs w:val="18"/>
          <w:lang w:val="fr-FR"/>
        </w:rPr>
      </w:pPr>
      <w:r w:rsidRPr="000832C0">
        <w:rPr>
          <w:rFonts w:eastAsia="Times"/>
          <w:sz w:val="18"/>
          <w:szCs w:val="18"/>
          <w:lang w:val="fr-FR"/>
        </w:rPr>
        <w:t>L’épreuve se divise en deux sous-épreuves de deux heures chacune.</w:t>
      </w:r>
      <w:r w:rsidRPr="000832C0">
        <w:rPr>
          <w:rFonts w:eastAsia="Times"/>
          <w:sz w:val="18"/>
          <w:szCs w:val="18"/>
          <w:lang w:val="fr-FR"/>
        </w:rPr>
        <w:br/>
      </w:r>
    </w:p>
    <w:p w14:paraId="322FF7C9" w14:textId="77777777" w:rsidR="000832C0" w:rsidRPr="000832C0" w:rsidRDefault="000832C0" w:rsidP="000832C0">
      <w:pPr>
        <w:numPr>
          <w:ilvl w:val="0"/>
          <w:numId w:val="5"/>
        </w:numPr>
        <w:adjustRightInd w:val="0"/>
        <w:ind w:left="0" w:firstLine="426"/>
        <w:jc w:val="both"/>
        <w:rPr>
          <w:color w:val="000000"/>
          <w:sz w:val="18"/>
          <w:szCs w:val="18"/>
          <w:lang w:val="fr-FR"/>
        </w:rPr>
      </w:pPr>
      <w:r w:rsidRPr="000832C0">
        <w:rPr>
          <w:b/>
          <w:color w:val="000000"/>
          <w:sz w:val="18"/>
          <w:szCs w:val="18"/>
          <w:lang w:val="fr-FR"/>
        </w:rPr>
        <w:t>La première partie</w:t>
      </w:r>
      <w:r w:rsidRPr="000832C0">
        <w:rPr>
          <w:color w:val="000000"/>
          <w:sz w:val="18"/>
          <w:szCs w:val="18"/>
          <w:lang w:val="fr-FR"/>
        </w:rPr>
        <w:t xml:space="preserve"> de l'épreuve se déroule </w:t>
      </w:r>
      <w:r w:rsidRPr="000832C0">
        <w:rPr>
          <w:b/>
          <w:color w:val="000000"/>
          <w:sz w:val="18"/>
          <w:szCs w:val="18"/>
          <w:u w:val="single"/>
          <w:lang w:val="fr-FR"/>
        </w:rPr>
        <w:t>individuellement</w:t>
      </w:r>
      <w:r w:rsidRPr="000832C0">
        <w:rPr>
          <w:color w:val="000000"/>
          <w:sz w:val="18"/>
          <w:szCs w:val="18"/>
          <w:lang w:val="fr-FR"/>
        </w:rPr>
        <w:t xml:space="preserve">, de 8h à 10h, après une pause. Chaque candidat doit résoudre les deux exercices choisis au niveau national. Le premier est commun à tous les élèves. Le second énoncé peut être spécifique, selon le suivi ou non de la </w:t>
      </w:r>
      <w:r w:rsidRPr="000832C0">
        <w:rPr>
          <w:b/>
          <w:color w:val="000000"/>
          <w:sz w:val="18"/>
          <w:szCs w:val="18"/>
          <w:lang w:val="fr-FR"/>
        </w:rPr>
        <w:t>spécialité « mathématiques »</w:t>
      </w:r>
      <w:r w:rsidRPr="000832C0">
        <w:rPr>
          <w:color w:val="000000"/>
          <w:sz w:val="18"/>
          <w:szCs w:val="18"/>
          <w:lang w:val="fr-FR"/>
        </w:rPr>
        <w:t xml:space="preserve"> par les candidats.</w:t>
      </w:r>
      <w:r w:rsidRPr="000832C0">
        <w:rPr>
          <w:color w:val="000000"/>
          <w:sz w:val="18"/>
          <w:szCs w:val="18"/>
          <w:lang w:val="fr-FR"/>
        </w:rPr>
        <w:tab/>
        <w:t>.</w:t>
      </w:r>
      <w:r w:rsidRPr="000832C0">
        <w:rPr>
          <w:color w:val="000000"/>
          <w:sz w:val="18"/>
          <w:szCs w:val="18"/>
          <w:lang w:val="fr-FR"/>
        </w:rPr>
        <w:br/>
      </w:r>
    </w:p>
    <w:p w14:paraId="75419CED" w14:textId="77777777" w:rsidR="000832C0" w:rsidRPr="000832C0" w:rsidRDefault="000832C0" w:rsidP="000832C0">
      <w:pPr>
        <w:numPr>
          <w:ilvl w:val="0"/>
          <w:numId w:val="5"/>
        </w:numPr>
        <w:adjustRightInd w:val="0"/>
        <w:ind w:left="0" w:firstLine="426"/>
        <w:jc w:val="both"/>
        <w:rPr>
          <w:color w:val="000000"/>
          <w:sz w:val="18"/>
          <w:szCs w:val="18"/>
          <w:lang w:val="fr-FR"/>
        </w:rPr>
      </w:pPr>
      <w:r w:rsidRPr="000832C0">
        <w:rPr>
          <w:b/>
          <w:color w:val="000000"/>
          <w:sz w:val="18"/>
          <w:szCs w:val="18"/>
          <w:lang w:val="fr-FR"/>
        </w:rPr>
        <w:t>La seconde partie</w:t>
      </w:r>
      <w:r w:rsidRPr="000832C0">
        <w:rPr>
          <w:color w:val="000000"/>
          <w:sz w:val="18"/>
          <w:szCs w:val="18"/>
          <w:lang w:val="fr-FR"/>
        </w:rPr>
        <w:t xml:space="preserve"> de l'épreuve se déroule de 10h15 à 12h15, </w:t>
      </w:r>
      <w:r w:rsidRPr="000832C0">
        <w:rPr>
          <w:b/>
          <w:color w:val="000000"/>
          <w:sz w:val="18"/>
          <w:szCs w:val="18"/>
          <w:u w:val="single"/>
          <w:lang w:val="fr-FR"/>
        </w:rPr>
        <w:t>en équipe</w:t>
      </w:r>
      <w:r w:rsidRPr="000832C0">
        <w:rPr>
          <w:color w:val="000000"/>
          <w:sz w:val="18"/>
          <w:szCs w:val="18"/>
          <w:lang w:val="fr-FR"/>
        </w:rPr>
        <w:t xml:space="preserve"> de deux à quatre candidats. </w:t>
      </w:r>
    </w:p>
    <w:p w14:paraId="712E382A" w14:textId="77777777" w:rsidR="000832C0" w:rsidRPr="000832C0" w:rsidRDefault="000832C0" w:rsidP="000832C0">
      <w:pPr>
        <w:adjustRightInd w:val="0"/>
        <w:jc w:val="both"/>
        <w:rPr>
          <w:color w:val="000000"/>
          <w:sz w:val="18"/>
          <w:szCs w:val="18"/>
          <w:lang w:val="fr-FR"/>
        </w:rPr>
      </w:pPr>
      <w:r w:rsidRPr="000832C0">
        <w:rPr>
          <w:color w:val="000000"/>
          <w:sz w:val="18"/>
          <w:szCs w:val="18"/>
          <w:lang w:val="fr-FR"/>
        </w:rPr>
        <w:t xml:space="preserve">Il s’agit de résoudre deux exercices spécifiques à notre zone géographique, dont les énoncés peuvent différer selon la spécialité suivie. Les équipes sont constituées au moment de l'inscription. Elles sont formées d'élèves d'un </w:t>
      </w:r>
      <w:r w:rsidRPr="000832C0">
        <w:rPr>
          <w:b/>
          <w:color w:val="000000"/>
          <w:sz w:val="18"/>
          <w:szCs w:val="18"/>
          <w:lang w:val="fr-FR"/>
        </w:rPr>
        <w:t>même établissement</w:t>
      </w:r>
      <w:r w:rsidRPr="000832C0">
        <w:rPr>
          <w:color w:val="000000"/>
          <w:sz w:val="18"/>
          <w:szCs w:val="18"/>
          <w:lang w:val="fr-FR"/>
        </w:rPr>
        <w:t xml:space="preserve"> qui suivent tous la spécialité « mathématiques », ou ne suivent pour aucun la spécialité.</w:t>
      </w:r>
    </w:p>
    <w:p w14:paraId="152D9E11" w14:textId="77777777" w:rsidR="000832C0" w:rsidRPr="000832C0" w:rsidRDefault="000832C0" w:rsidP="000832C0">
      <w:pPr>
        <w:adjustRightInd w:val="0"/>
        <w:jc w:val="both"/>
        <w:rPr>
          <w:color w:val="000000"/>
          <w:sz w:val="18"/>
          <w:szCs w:val="18"/>
          <w:lang w:val="fr-FR"/>
        </w:rPr>
      </w:pPr>
      <w:r w:rsidRPr="000832C0">
        <w:rPr>
          <w:b/>
          <w:color w:val="000000"/>
          <w:sz w:val="18"/>
          <w:szCs w:val="18"/>
          <w:lang w:val="fr-FR"/>
        </w:rPr>
        <w:t>La mixité fille-garçon</w:t>
      </w:r>
      <w:r w:rsidRPr="000832C0">
        <w:rPr>
          <w:color w:val="000000"/>
          <w:sz w:val="18"/>
          <w:szCs w:val="18"/>
          <w:lang w:val="fr-FR"/>
        </w:rPr>
        <w:t xml:space="preserve"> des équipes est vivement recommandée. </w:t>
      </w:r>
    </w:p>
    <w:p w14:paraId="1215C0EE" w14:textId="77777777" w:rsidR="000832C0" w:rsidRPr="000832C0" w:rsidRDefault="000832C0" w:rsidP="000832C0">
      <w:pPr>
        <w:adjustRightInd w:val="0"/>
        <w:jc w:val="both"/>
        <w:rPr>
          <w:color w:val="000000"/>
          <w:sz w:val="18"/>
          <w:szCs w:val="18"/>
          <w:lang w:val="fr-FR"/>
        </w:rPr>
      </w:pPr>
      <w:r w:rsidRPr="000832C0">
        <w:rPr>
          <w:b/>
          <w:sz w:val="18"/>
          <w:szCs w:val="18"/>
          <w:lang w:val="fr-FR"/>
        </w:rPr>
        <w:t>Chaque équipe rend une seule copie</w:t>
      </w:r>
      <w:r w:rsidRPr="000832C0">
        <w:rPr>
          <w:color w:val="000000"/>
          <w:sz w:val="18"/>
          <w:szCs w:val="18"/>
          <w:lang w:val="fr-FR"/>
        </w:rPr>
        <w:t xml:space="preserve"> : les membres d'une même équipe adoptent la stratégie qui leur paraît la plus pertinente, se distribuent le travail et sont co-responsables de leur copie commune. Si un </w:t>
      </w:r>
      <w:r w:rsidRPr="000832C0">
        <w:rPr>
          <w:b/>
          <w:color w:val="000000"/>
          <w:sz w:val="18"/>
          <w:szCs w:val="18"/>
          <w:lang w:val="fr-FR"/>
        </w:rPr>
        <w:t>candidat inscrit par équipe se retrouve seul</w:t>
      </w:r>
      <w:r w:rsidRPr="000832C0">
        <w:rPr>
          <w:color w:val="000000"/>
          <w:sz w:val="18"/>
          <w:szCs w:val="18"/>
          <w:lang w:val="fr-FR"/>
        </w:rPr>
        <w:t xml:space="preserve"> le jour de l'épreuve du fait de l'absence de l'un ou plusieurs de ses co-équipiers, il sera considéré comme </w:t>
      </w:r>
      <w:r w:rsidRPr="000832C0">
        <w:rPr>
          <w:b/>
          <w:color w:val="000000"/>
          <w:sz w:val="18"/>
          <w:szCs w:val="18"/>
          <w:lang w:val="fr-FR"/>
        </w:rPr>
        <w:t>concourant individuellement</w:t>
      </w:r>
      <w:r w:rsidRPr="000832C0">
        <w:rPr>
          <w:color w:val="000000"/>
          <w:sz w:val="18"/>
          <w:szCs w:val="18"/>
          <w:lang w:val="fr-FR"/>
        </w:rPr>
        <w:t>.</w:t>
      </w:r>
      <w:r w:rsidRPr="000832C0">
        <w:rPr>
          <w:color w:val="000000"/>
          <w:sz w:val="18"/>
          <w:szCs w:val="18"/>
          <w:lang w:val="fr-FR"/>
        </w:rPr>
        <w:tab/>
      </w:r>
      <w:r w:rsidRPr="000832C0">
        <w:rPr>
          <w:color w:val="000000"/>
          <w:sz w:val="18"/>
          <w:szCs w:val="18"/>
          <w:lang w:val="fr-FR"/>
        </w:rPr>
        <w:br/>
      </w:r>
    </w:p>
    <w:p w14:paraId="67971A43" w14:textId="77777777" w:rsidR="000832C0" w:rsidRPr="000832C0" w:rsidRDefault="000832C0" w:rsidP="000832C0">
      <w:pPr>
        <w:numPr>
          <w:ilvl w:val="0"/>
          <w:numId w:val="5"/>
        </w:numPr>
        <w:adjustRightInd w:val="0"/>
        <w:ind w:left="0" w:firstLine="426"/>
        <w:jc w:val="both"/>
        <w:rPr>
          <w:sz w:val="18"/>
          <w:szCs w:val="18"/>
          <w:lang w:val="fr-FR"/>
        </w:rPr>
      </w:pPr>
      <w:r w:rsidRPr="000832C0">
        <w:rPr>
          <w:b/>
          <w:color w:val="000000"/>
          <w:sz w:val="18"/>
          <w:szCs w:val="18"/>
          <w:lang w:val="fr-FR"/>
        </w:rPr>
        <w:t>Les sujets sont distribués au début de chacune des parties</w:t>
      </w:r>
      <w:r w:rsidRPr="000832C0">
        <w:rPr>
          <w:color w:val="000000"/>
          <w:sz w:val="18"/>
          <w:szCs w:val="18"/>
          <w:lang w:val="fr-FR"/>
        </w:rPr>
        <w:t xml:space="preserve">, de sorte qu'il n’est pas possible de travailler sur les énoncés d'une partie pendant l'autre. Une copie sera rendue par candidat ou par équipe selon la partie concernée. </w:t>
      </w:r>
      <w:r w:rsidRPr="000832C0">
        <w:rPr>
          <w:b/>
          <w:color w:val="000000"/>
          <w:sz w:val="18"/>
          <w:szCs w:val="18"/>
          <w:lang w:val="fr-FR"/>
        </w:rPr>
        <w:t xml:space="preserve">Les copies correspondant à la première partie sont définitivement relevées à l'issue de celle-ci, </w:t>
      </w:r>
      <w:r w:rsidRPr="000832C0">
        <w:rPr>
          <w:b/>
          <w:sz w:val="18"/>
          <w:szCs w:val="18"/>
          <w:lang w:val="fr-FR"/>
        </w:rPr>
        <w:t>il en est de même pour les copies de la seconde partie.</w:t>
      </w:r>
    </w:p>
    <w:p w14:paraId="2AD77833" w14:textId="77777777" w:rsidR="000832C0" w:rsidRPr="000832C0" w:rsidRDefault="000832C0" w:rsidP="000832C0">
      <w:pPr>
        <w:jc w:val="both"/>
        <w:rPr>
          <w:rFonts w:eastAsia="Times"/>
          <w:sz w:val="18"/>
          <w:szCs w:val="18"/>
          <w:lang w:val="fr-FR"/>
        </w:rPr>
      </w:pPr>
    </w:p>
    <w:p w14:paraId="272AF9AC" w14:textId="77777777" w:rsidR="000832C0" w:rsidRPr="000832C0" w:rsidRDefault="000832C0" w:rsidP="000832C0">
      <w:pPr>
        <w:widowControl/>
        <w:numPr>
          <w:ilvl w:val="0"/>
          <w:numId w:val="6"/>
        </w:numPr>
        <w:autoSpaceDE/>
        <w:autoSpaceDN/>
        <w:ind w:left="0" w:firstLine="426"/>
        <w:jc w:val="both"/>
        <w:rPr>
          <w:rFonts w:eastAsia="Times"/>
          <w:sz w:val="18"/>
          <w:szCs w:val="18"/>
          <w:lang w:val="fr-FR"/>
        </w:rPr>
      </w:pPr>
      <w:r w:rsidRPr="000832C0">
        <w:rPr>
          <w:rFonts w:eastAsia="Times"/>
          <w:sz w:val="18"/>
          <w:szCs w:val="18"/>
          <w:lang w:val="fr-FR"/>
        </w:rPr>
        <w:t>Pour des raisons de confidentialité vis à vis des autres centres de passation de cette partie commune à la zone Pacifique-Océanie, les élèves ne sont pas autorisés à sortir de la salle avant 12 h.</w:t>
      </w:r>
    </w:p>
    <w:p w14:paraId="36B8F75A" w14:textId="77777777" w:rsidR="000832C0" w:rsidRPr="000832C0" w:rsidRDefault="000832C0" w:rsidP="000832C0">
      <w:pPr>
        <w:jc w:val="both"/>
        <w:rPr>
          <w:rFonts w:eastAsia="Times"/>
          <w:sz w:val="18"/>
          <w:szCs w:val="18"/>
          <w:lang w:val="fr-FR"/>
        </w:rPr>
      </w:pPr>
    </w:p>
    <w:p w14:paraId="70F6168D" w14:textId="77777777" w:rsidR="000832C0" w:rsidRPr="000832C0" w:rsidRDefault="000832C0" w:rsidP="000832C0">
      <w:pPr>
        <w:widowControl/>
        <w:numPr>
          <w:ilvl w:val="0"/>
          <w:numId w:val="6"/>
        </w:numPr>
        <w:autoSpaceDE/>
        <w:autoSpaceDN/>
        <w:ind w:left="0" w:firstLine="426"/>
        <w:rPr>
          <w:rFonts w:eastAsia="Times"/>
          <w:sz w:val="18"/>
          <w:szCs w:val="18"/>
          <w:lang w:val="fr-FR"/>
        </w:rPr>
      </w:pPr>
      <w:r w:rsidRPr="000832C0">
        <w:rPr>
          <w:rFonts w:eastAsia="Times"/>
          <w:b/>
          <w:bCs/>
          <w:sz w:val="18"/>
          <w:szCs w:val="18"/>
          <w:lang w:val="fr-FR"/>
        </w:rPr>
        <w:t>Les candidats doivent émarger pour les deux parties de l’épreuve</w:t>
      </w:r>
      <w:r w:rsidRPr="000832C0">
        <w:rPr>
          <w:rFonts w:eastAsia="Times"/>
          <w:sz w:val="18"/>
          <w:szCs w:val="18"/>
          <w:lang w:val="fr-FR"/>
        </w:rPr>
        <w:t>.</w:t>
      </w:r>
    </w:p>
    <w:p w14:paraId="2BCC1DC7" w14:textId="77777777" w:rsidR="000832C0" w:rsidRPr="000832C0" w:rsidRDefault="000832C0" w:rsidP="000832C0">
      <w:pPr>
        <w:jc w:val="both"/>
        <w:rPr>
          <w:rFonts w:eastAsia="Times"/>
          <w:sz w:val="18"/>
          <w:szCs w:val="18"/>
          <w:lang w:val="fr-FR"/>
        </w:rPr>
      </w:pPr>
    </w:p>
    <w:p w14:paraId="509F2D30" w14:textId="77777777" w:rsidR="000832C0" w:rsidRPr="000832C0" w:rsidRDefault="000832C0" w:rsidP="000832C0">
      <w:pPr>
        <w:jc w:val="both"/>
        <w:rPr>
          <w:rFonts w:eastAsia="Times"/>
          <w:b/>
          <w:bCs/>
          <w:sz w:val="18"/>
          <w:szCs w:val="18"/>
          <w:lang w:val="fr-FR"/>
        </w:rPr>
      </w:pPr>
      <w:r w:rsidRPr="000832C0">
        <w:rPr>
          <w:rFonts w:eastAsia="Times"/>
          <w:b/>
          <w:bCs/>
          <w:sz w:val="18"/>
          <w:szCs w:val="18"/>
          <w:lang w:val="fr-FR"/>
        </w:rPr>
        <w:t>Tout candidat doit participer aux deux parties de l’épreuve, c’est-à-dire concourir au sein d’une équipe durant la première partie et individuellement lors de la seconde partie.</w:t>
      </w:r>
    </w:p>
    <w:p w14:paraId="059578BC" w14:textId="77777777" w:rsidR="000832C0" w:rsidRPr="000832C0" w:rsidRDefault="000832C0" w:rsidP="000832C0">
      <w:pPr>
        <w:jc w:val="both"/>
        <w:rPr>
          <w:rFonts w:eastAsia="Times"/>
          <w:b/>
          <w:bCs/>
          <w:sz w:val="18"/>
          <w:szCs w:val="18"/>
          <w:lang w:val="fr-FR"/>
        </w:rPr>
      </w:pPr>
    </w:p>
    <w:p w14:paraId="52458628" w14:textId="77777777" w:rsidR="000832C0" w:rsidRPr="000832C0" w:rsidRDefault="000832C0" w:rsidP="000832C0">
      <w:pPr>
        <w:jc w:val="both"/>
        <w:rPr>
          <w:rFonts w:eastAsia="Times"/>
          <w:b/>
          <w:bCs/>
          <w:sz w:val="18"/>
          <w:szCs w:val="18"/>
          <w:lang w:val="fr-FR"/>
        </w:rPr>
      </w:pPr>
    </w:p>
    <w:p w14:paraId="50389FC5" w14:textId="77777777" w:rsidR="000832C0" w:rsidRPr="000832C0" w:rsidRDefault="000832C0" w:rsidP="000832C0">
      <w:pPr>
        <w:pStyle w:val="Paragraphedeliste"/>
        <w:widowControl/>
        <w:numPr>
          <w:ilvl w:val="0"/>
          <w:numId w:val="7"/>
        </w:numPr>
        <w:autoSpaceDE/>
        <w:autoSpaceDN/>
        <w:spacing w:before="0" w:line="280" w:lineRule="exact"/>
        <w:ind w:left="0" w:right="360" w:firstLine="0"/>
        <w:contextualSpacing/>
        <w:jc w:val="both"/>
        <w:rPr>
          <w:b/>
          <w:sz w:val="18"/>
          <w:szCs w:val="18"/>
          <w:lang w:val="fr-FR"/>
        </w:rPr>
      </w:pPr>
      <w:r w:rsidRPr="000832C0">
        <w:rPr>
          <w:b/>
          <w:sz w:val="18"/>
          <w:szCs w:val="18"/>
          <w:lang w:val="fr-FR"/>
        </w:rPr>
        <w:t>Site des Olympiades de mathématiques :</w:t>
      </w:r>
    </w:p>
    <w:p w14:paraId="27563058" w14:textId="77777777" w:rsidR="000832C0" w:rsidRPr="000832C0" w:rsidRDefault="000832C0" w:rsidP="000832C0">
      <w:pPr>
        <w:pStyle w:val="Paragraphedeliste"/>
        <w:spacing w:line="280" w:lineRule="exact"/>
        <w:ind w:left="0" w:right="360" w:firstLine="0"/>
        <w:jc w:val="both"/>
        <w:rPr>
          <w:sz w:val="18"/>
          <w:szCs w:val="18"/>
          <w:lang w:val="fr-FR"/>
        </w:rPr>
      </w:pPr>
    </w:p>
    <w:p w14:paraId="30896966" w14:textId="77777777" w:rsidR="000832C0" w:rsidRPr="008E7C85" w:rsidRDefault="000832C0" w:rsidP="000832C0">
      <w:pPr>
        <w:spacing w:line="280" w:lineRule="exact"/>
        <w:ind w:right="360"/>
        <w:jc w:val="both"/>
        <w:rPr>
          <w:sz w:val="18"/>
          <w:szCs w:val="18"/>
          <w:lang w:val="fr-FR"/>
        </w:rPr>
      </w:pPr>
      <w:r w:rsidRPr="000832C0">
        <w:rPr>
          <w:sz w:val="18"/>
          <w:szCs w:val="18"/>
          <w:lang w:val="fr-FR"/>
        </w:rPr>
        <w:t>Les professeurs et élèves intéressés peuvent notamment trouver des indications sur les sujets et la préparation</w:t>
      </w:r>
      <w:r w:rsidRPr="008E7C85">
        <w:rPr>
          <w:sz w:val="18"/>
          <w:szCs w:val="18"/>
          <w:lang w:val="fr-FR"/>
        </w:rPr>
        <w:t xml:space="preserve"> à l’adresse suivante :</w:t>
      </w:r>
      <w:r w:rsidRPr="008E7C85">
        <w:rPr>
          <w:sz w:val="18"/>
          <w:szCs w:val="18"/>
          <w:lang w:val="fr-FR"/>
        </w:rPr>
        <w:tab/>
      </w:r>
    </w:p>
    <w:p w14:paraId="73E49D15" w14:textId="229D4832" w:rsidR="007E2D34" w:rsidRPr="004936AF" w:rsidRDefault="00000000" w:rsidP="000832C0">
      <w:pPr>
        <w:pStyle w:val="Corpsdetexte"/>
      </w:pPr>
      <w:hyperlink r:id="rId16" w:history="1">
        <w:r w:rsidR="000832C0" w:rsidRPr="00755AF3">
          <w:rPr>
            <w:rStyle w:val="Lienhypertexte"/>
            <w:i/>
            <w:sz w:val="18"/>
            <w:szCs w:val="18"/>
          </w:rPr>
          <w:t>https://www.education.gouv.fr/cid53936/les-olympiades-academiques-de-mathematiques.html</w:t>
        </w:r>
      </w:hyperlink>
    </w:p>
    <w:p w14:paraId="246B361A" w14:textId="77777777" w:rsidR="007E2D34" w:rsidRDefault="007E2D34" w:rsidP="00B55B58">
      <w:pPr>
        <w:pStyle w:val="Corpsdetexte"/>
      </w:pPr>
    </w:p>
    <w:p w14:paraId="40074682" w14:textId="77777777" w:rsidR="003240AC" w:rsidRPr="004936AF" w:rsidRDefault="003240AC" w:rsidP="00B55B58">
      <w:pPr>
        <w:pStyle w:val="Corpsdetexte"/>
      </w:pPr>
    </w:p>
    <w:p w14:paraId="7228B281" w14:textId="77777777" w:rsidR="003240AC" w:rsidRPr="004936AF" w:rsidRDefault="003240AC" w:rsidP="00B55B58">
      <w:pPr>
        <w:pStyle w:val="Corpsdetexte"/>
      </w:pPr>
    </w:p>
    <w:p w14:paraId="3BBED876" w14:textId="60E2F07F" w:rsidR="000924D0" w:rsidRPr="00290741" w:rsidRDefault="008E7C85" w:rsidP="008E7C85">
      <w:pPr>
        <w:pStyle w:val="Corpsdetexte"/>
        <w:jc w:val="right"/>
      </w:pPr>
      <w:r>
        <w:rPr>
          <w:b/>
          <w:bCs/>
          <w:color w:val="000000" w:themeColor="text1"/>
          <w:szCs w:val="20"/>
        </w:rPr>
        <w:t>Amanda Siret et Marc Ferralis</w:t>
      </w:r>
    </w:p>
    <w:sectPr w:rsidR="000924D0" w:rsidRPr="00290741" w:rsidSect="00DA5925">
      <w:headerReference w:type="default" r:id="rId17"/>
      <w:footerReference w:type="default" r:id="rId18"/>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59B" w14:textId="77777777" w:rsidR="00DA5925" w:rsidRDefault="00DA5925" w:rsidP="0079276E">
      <w:r>
        <w:separator/>
      </w:r>
    </w:p>
  </w:endnote>
  <w:endnote w:type="continuationSeparator" w:id="0">
    <w:p w14:paraId="79717A67" w14:textId="77777777" w:rsidR="00DA5925" w:rsidRDefault="00DA592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Content>
      <w:p w14:paraId="541020D9"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C90438"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Content>
      <w:p w14:paraId="25B9CCFA" w14:textId="044D4030"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C06689">
          <w:rPr>
            <w:rStyle w:val="Numrodepage"/>
            <w:noProof/>
            <w:sz w:val="14"/>
            <w:szCs w:val="14"/>
            <w:lang w:val="fr-FR"/>
          </w:rPr>
          <w:t>2</w:t>
        </w:r>
        <w:r w:rsidRPr="002C53DF">
          <w:rPr>
            <w:rStyle w:val="Numrodepage"/>
            <w:sz w:val="14"/>
            <w:szCs w:val="14"/>
          </w:rPr>
          <w:fldChar w:fldCharType="end"/>
        </w:r>
      </w:p>
    </w:sdtContent>
  </w:sdt>
  <w:p w14:paraId="63F95EF2" w14:textId="77777777" w:rsidR="002C53DF" w:rsidRPr="003D727A" w:rsidRDefault="002C53DF" w:rsidP="00A5209A">
    <w:pPr>
      <w:pStyle w:val="PieddePag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D99E" w14:textId="77777777" w:rsidR="00DA5925" w:rsidRDefault="00DA5925" w:rsidP="0079276E">
      <w:r>
        <w:separator/>
      </w:r>
    </w:p>
  </w:footnote>
  <w:footnote w:type="continuationSeparator" w:id="0">
    <w:p w14:paraId="5EAE1D60" w14:textId="77777777" w:rsidR="00DA5925" w:rsidRDefault="00DA592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4D41" w14:textId="77777777" w:rsidR="00E429CA" w:rsidRDefault="00992DBA" w:rsidP="00DD19BF">
    <w:pPr>
      <w:pStyle w:val="En-tte"/>
      <w:tabs>
        <w:tab w:val="clear" w:pos="4513"/>
      </w:tabs>
      <w:jc w:val="right"/>
      <w:rPr>
        <w:b/>
        <w:bCs/>
        <w:sz w:val="24"/>
        <w:szCs w:val="24"/>
      </w:rPr>
    </w:pPr>
    <w:r>
      <w:rPr>
        <w:b/>
        <w:bCs/>
        <w:sz w:val="24"/>
        <w:szCs w:val="24"/>
      </w:rPr>
      <w:tab/>
    </w:r>
  </w:p>
  <w:p w14:paraId="34397016" w14:textId="77777777" w:rsidR="00E259BA" w:rsidRDefault="00E259BA" w:rsidP="00DD19BF">
    <w:pPr>
      <w:pStyle w:val="En-tte"/>
      <w:tabs>
        <w:tab w:val="clear" w:pos="4513"/>
      </w:tabs>
      <w:jc w:val="right"/>
      <w:rPr>
        <w:b/>
        <w:bCs/>
        <w:sz w:val="24"/>
        <w:szCs w:val="24"/>
      </w:rPr>
    </w:pPr>
  </w:p>
  <w:p w14:paraId="1A8DBBAF" w14:textId="77777777" w:rsidR="00C559F6" w:rsidRDefault="00C559F6" w:rsidP="00DD19BF">
    <w:pPr>
      <w:pStyle w:val="En-tte"/>
      <w:tabs>
        <w:tab w:val="clear" w:pos="4513"/>
      </w:tabs>
      <w:jc w:val="right"/>
      <w:rPr>
        <w:b/>
        <w:sz w:val="24"/>
        <w:szCs w:val="24"/>
      </w:rPr>
    </w:pPr>
  </w:p>
  <w:p w14:paraId="4A65EB2F" w14:textId="77777777" w:rsidR="00A52E2A" w:rsidRPr="00A52E2A" w:rsidRDefault="00C559F6" w:rsidP="00DD19BF">
    <w:pPr>
      <w:pStyle w:val="En-tte"/>
      <w:tabs>
        <w:tab w:val="clear" w:pos="4513"/>
      </w:tabs>
      <w:jc w:val="right"/>
      <w:rPr>
        <w:b/>
        <w:sz w:val="24"/>
        <w:szCs w:val="24"/>
        <w:lang w:val="fr-FR"/>
      </w:rPr>
    </w:pPr>
    <w:r w:rsidRPr="00A52E2A">
      <w:rPr>
        <w:b/>
        <w:sz w:val="24"/>
        <w:szCs w:val="24"/>
        <w:lang w:val="fr-FR"/>
      </w:rPr>
      <w:t>Inspection</w:t>
    </w:r>
    <w:r w:rsidR="00A52E2A" w:rsidRPr="00A52E2A">
      <w:rPr>
        <w:b/>
        <w:sz w:val="24"/>
        <w:szCs w:val="24"/>
        <w:lang w:val="fr-FR"/>
      </w:rPr>
      <w:t xml:space="preserve"> pédagogique </w:t>
    </w:r>
  </w:p>
  <w:p w14:paraId="42FC5645" w14:textId="77777777" w:rsidR="00C559F6" w:rsidRPr="00A52E2A" w:rsidRDefault="00A52E2A" w:rsidP="00DD19BF">
    <w:pPr>
      <w:pStyle w:val="En-tte"/>
      <w:tabs>
        <w:tab w:val="clear" w:pos="4513"/>
      </w:tabs>
      <w:jc w:val="right"/>
      <w:rPr>
        <w:b/>
        <w:sz w:val="24"/>
        <w:szCs w:val="24"/>
        <w:lang w:val="fr-FR"/>
      </w:rPr>
    </w:pPr>
    <w:proofErr w:type="gramStart"/>
    <w:r w:rsidRPr="00A52E2A">
      <w:rPr>
        <w:b/>
        <w:sz w:val="24"/>
        <w:szCs w:val="24"/>
        <w:lang w:val="fr-FR"/>
      </w:rPr>
      <w:t>de</w:t>
    </w:r>
    <w:proofErr w:type="gramEnd"/>
    <w:r w:rsidRPr="00A52E2A">
      <w:rPr>
        <w:b/>
        <w:sz w:val="24"/>
        <w:szCs w:val="24"/>
        <w:lang w:val="fr-FR"/>
      </w:rPr>
      <w:t xml:space="preserve"> l’enseignement </w:t>
    </w:r>
    <w:r w:rsidR="00C559F6" w:rsidRPr="00A52E2A">
      <w:rPr>
        <w:b/>
        <w:sz w:val="24"/>
        <w:szCs w:val="24"/>
        <w:lang w:val="fr-FR"/>
      </w:rPr>
      <w:t>du second degré</w:t>
    </w:r>
  </w:p>
  <w:p w14:paraId="658679FE" w14:textId="77777777" w:rsidR="00B06CB4" w:rsidRPr="00DD19BF" w:rsidRDefault="007F65A5" w:rsidP="00DD19BF">
    <w:pPr>
      <w:pStyle w:val="ServiceInfoHeader"/>
      <w:rPr>
        <w:lang w:val="fr-FR"/>
      </w:rPr>
    </w:pPr>
    <w:r w:rsidRPr="005F0325">
      <w:rPr>
        <w:b w:val="0"/>
        <w:noProof/>
        <w:lang w:val="fr-FR" w:eastAsia="fr-FR"/>
      </w:rPr>
      <w:drawing>
        <wp:anchor distT="0" distB="0" distL="114300" distR="114300" simplePos="0" relativeHeight="251663359" behindDoc="0" locked="0" layoutInCell="1" allowOverlap="1" wp14:anchorId="46AE0DF2" wp14:editId="1E59CEE3">
          <wp:simplePos x="0" y="0"/>
          <wp:positionH relativeFrom="margin">
            <wp:posOffset>-142875</wp:posOffset>
          </wp:positionH>
          <wp:positionV relativeFrom="page">
            <wp:posOffset>370840</wp:posOffset>
          </wp:positionV>
          <wp:extent cx="2754000" cy="1231200"/>
          <wp:effectExtent l="0" t="0" r="825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CB5C"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632D"/>
    <w:multiLevelType w:val="hybridMultilevel"/>
    <w:tmpl w:val="DD54A4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0230F6"/>
    <w:multiLevelType w:val="hybridMultilevel"/>
    <w:tmpl w:val="F59C1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2C70B4"/>
    <w:multiLevelType w:val="hybridMultilevel"/>
    <w:tmpl w:val="3364D9DE"/>
    <w:lvl w:ilvl="0" w:tplc="CCD47DA2">
      <w:start w:val="1"/>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num w:numId="1" w16cid:durableId="730887518">
    <w:abstractNumId w:val="2"/>
  </w:num>
  <w:num w:numId="2" w16cid:durableId="814760087">
    <w:abstractNumId w:val="3"/>
  </w:num>
  <w:num w:numId="3" w16cid:durableId="458376455">
    <w:abstractNumId w:val="4"/>
  </w:num>
  <w:num w:numId="4" w16cid:durableId="1527938448">
    <w:abstractNumId w:val="1"/>
  </w:num>
  <w:num w:numId="5" w16cid:durableId="318115749">
    <w:abstractNumId w:val="0"/>
  </w:num>
  <w:num w:numId="6" w16cid:durableId="1241063450">
    <w:abstractNumId w:val="5"/>
  </w:num>
  <w:num w:numId="7" w16cid:durableId="779757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6"/>
    <w:rsid w:val="00014832"/>
    <w:rsid w:val="00015220"/>
    <w:rsid w:val="00020E1F"/>
    <w:rsid w:val="00045DCD"/>
    <w:rsid w:val="00046EC0"/>
    <w:rsid w:val="00072136"/>
    <w:rsid w:val="00081F5E"/>
    <w:rsid w:val="000825AD"/>
    <w:rsid w:val="000832C0"/>
    <w:rsid w:val="000924D0"/>
    <w:rsid w:val="000A30EA"/>
    <w:rsid w:val="000B45FC"/>
    <w:rsid w:val="001200FD"/>
    <w:rsid w:val="00140779"/>
    <w:rsid w:val="001456E5"/>
    <w:rsid w:val="001648E4"/>
    <w:rsid w:val="001C79E5"/>
    <w:rsid w:val="001F209A"/>
    <w:rsid w:val="00202B2A"/>
    <w:rsid w:val="00224452"/>
    <w:rsid w:val="00290741"/>
    <w:rsid w:val="00290CE8"/>
    <w:rsid w:val="00293194"/>
    <w:rsid w:val="002C53DF"/>
    <w:rsid w:val="00304C30"/>
    <w:rsid w:val="003240AC"/>
    <w:rsid w:val="00345ECB"/>
    <w:rsid w:val="00385717"/>
    <w:rsid w:val="003A7BC3"/>
    <w:rsid w:val="003D1DE1"/>
    <w:rsid w:val="003D6FC8"/>
    <w:rsid w:val="003D727A"/>
    <w:rsid w:val="003F07B0"/>
    <w:rsid w:val="003F2312"/>
    <w:rsid w:val="0042101F"/>
    <w:rsid w:val="00451392"/>
    <w:rsid w:val="004529DA"/>
    <w:rsid w:val="00452D76"/>
    <w:rsid w:val="004608CD"/>
    <w:rsid w:val="00474F58"/>
    <w:rsid w:val="004936AF"/>
    <w:rsid w:val="004A0A42"/>
    <w:rsid w:val="004C5046"/>
    <w:rsid w:val="004C7346"/>
    <w:rsid w:val="004D0D46"/>
    <w:rsid w:val="004D1619"/>
    <w:rsid w:val="004E7415"/>
    <w:rsid w:val="00521BCD"/>
    <w:rsid w:val="00533FB0"/>
    <w:rsid w:val="00537128"/>
    <w:rsid w:val="0054073A"/>
    <w:rsid w:val="005407BB"/>
    <w:rsid w:val="00572410"/>
    <w:rsid w:val="005972E3"/>
    <w:rsid w:val="005B11B6"/>
    <w:rsid w:val="005B6F0D"/>
    <w:rsid w:val="005C4846"/>
    <w:rsid w:val="005D03F7"/>
    <w:rsid w:val="005D55D6"/>
    <w:rsid w:val="005E750D"/>
    <w:rsid w:val="005F0325"/>
    <w:rsid w:val="005F2E98"/>
    <w:rsid w:val="005F469D"/>
    <w:rsid w:val="00601526"/>
    <w:rsid w:val="00604F7D"/>
    <w:rsid w:val="006072DD"/>
    <w:rsid w:val="00625D93"/>
    <w:rsid w:val="00643EA9"/>
    <w:rsid w:val="00651077"/>
    <w:rsid w:val="006859B0"/>
    <w:rsid w:val="006914AD"/>
    <w:rsid w:val="006A3C93"/>
    <w:rsid w:val="006A4ADA"/>
    <w:rsid w:val="006D502A"/>
    <w:rsid w:val="006E455E"/>
    <w:rsid w:val="006F2701"/>
    <w:rsid w:val="007204E6"/>
    <w:rsid w:val="00742A03"/>
    <w:rsid w:val="0079276E"/>
    <w:rsid w:val="007B4F8D"/>
    <w:rsid w:val="007B6F11"/>
    <w:rsid w:val="007E2D34"/>
    <w:rsid w:val="007E7581"/>
    <w:rsid w:val="007F1724"/>
    <w:rsid w:val="007F65A5"/>
    <w:rsid w:val="00807CCD"/>
    <w:rsid w:val="0081060F"/>
    <w:rsid w:val="00822782"/>
    <w:rsid w:val="008347E0"/>
    <w:rsid w:val="00851458"/>
    <w:rsid w:val="00861319"/>
    <w:rsid w:val="008A73FE"/>
    <w:rsid w:val="008B74D0"/>
    <w:rsid w:val="008E7C85"/>
    <w:rsid w:val="00930B38"/>
    <w:rsid w:val="00936712"/>
    <w:rsid w:val="00936E45"/>
    <w:rsid w:val="00941377"/>
    <w:rsid w:val="00992DBA"/>
    <w:rsid w:val="009A46CE"/>
    <w:rsid w:val="009C0C96"/>
    <w:rsid w:val="009C141C"/>
    <w:rsid w:val="009F56A7"/>
    <w:rsid w:val="009F692C"/>
    <w:rsid w:val="00A10A83"/>
    <w:rsid w:val="00A124A0"/>
    <w:rsid w:val="00A1486F"/>
    <w:rsid w:val="00A30EA6"/>
    <w:rsid w:val="00A5209A"/>
    <w:rsid w:val="00A52E2A"/>
    <w:rsid w:val="00A62842"/>
    <w:rsid w:val="00A84CCB"/>
    <w:rsid w:val="00AE48FE"/>
    <w:rsid w:val="00AF1D5B"/>
    <w:rsid w:val="00B06CB4"/>
    <w:rsid w:val="00B37451"/>
    <w:rsid w:val="00B46AF7"/>
    <w:rsid w:val="00B54D06"/>
    <w:rsid w:val="00B55B58"/>
    <w:rsid w:val="00B6576B"/>
    <w:rsid w:val="00B81A6B"/>
    <w:rsid w:val="00BC02D8"/>
    <w:rsid w:val="00BF4FD0"/>
    <w:rsid w:val="00C02C5B"/>
    <w:rsid w:val="00C06689"/>
    <w:rsid w:val="00C220A3"/>
    <w:rsid w:val="00C36FAA"/>
    <w:rsid w:val="00C559F6"/>
    <w:rsid w:val="00C66322"/>
    <w:rsid w:val="00C67312"/>
    <w:rsid w:val="00C7451D"/>
    <w:rsid w:val="00CC25FB"/>
    <w:rsid w:val="00CD5E65"/>
    <w:rsid w:val="00CE16E3"/>
    <w:rsid w:val="00CE1BE6"/>
    <w:rsid w:val="00D10C52"/>
    <w:rsid w:val="00D2367F"/>
    <w:rsid w:val="00D33D70"/>
    <w:rsid w:val="00D45BE0"/>
    <w:rsid w:val="00D55A63"/>
    <w:rsid w:val="00D96935"/>
    <w:rsid w:val="00DA2090"/>
    <w:rsid w:val="00DA5925"/>
    <w:rsid w:val="00DD19BF"/>
    <w:rsid w:val="00DD50D6"/>
    <w:rsid w:val="00DE784B"/>
    <w:rsid w:val="00E05336"/>
    <w:rsid w:val="00E25251"/>
    <w:rsid w:val="00E259BA"/>
    <w:rsid w:val="00E26D57"/>
    <w:rsid w:val="00E35069"/>
    <w:rsid w:val="00E429CA"/>
    <w:rsid w:val="00E47097"/>
    <w:rsid w:val="00E669F0"/>
    <w:rsid w:val="00E7012B"/>
    <w:rsid w:val="00EF5CF0"/>
    <w:rsid w:val="00F043B7"/>
    <w:rsid w:val="00F22CF7"/>
    <w:rsid w:val="00F2464C"/>
    <w:rsid w:val="00F25DA3"/>
    <w:rsid w:val="00F261BB"/>
    <w:rsid w:val="00F542FC"/>
    <w:rsid w:val="00F76C08"/>
    <w:rsid w:val="00F7722A"/>
    <w:rsid w:val="00F85296"/>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38E4"/>
  <w15:docId w15:val="{00C70F4A-43C8-4CEF-84B9-74826A8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2244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4452"/>
    <w:rPr>
      <w:rFonts w:ascii="Segoe UI" w:hAnsi="Segoe UI" w:cs="Segoe UI"/>
      <w:sz w:val="18"/>
      <w:szCs w:val="18"/>
    </w:rPr>
  </w:style>
  <w:style w:type="paragraph" w:customStyle="1" w:styleId="Intgralebase">
    <w:name w:val="Intégrale_base"/>
    <w:rsid w:val="000832C0"/>
    <w:pPr>
      <w:widowControl/>
      <w:autoSpaceDE/>
      <w:autoSpaceDN/>
      <w:spacing w:line="280" w:lineRule="exact"/>
    </w:pPr>
    <w:rPr>
      <w:rFonts w:eastAsia="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8802">
      <w:bodyDiv w:val="1"/>
      <w:marLeft w:val="0"/>
      <w:marRight w:val="0"/>
      <w:marTop w:val="0"/>
      <w:marBottom w:val="0"/>
      <w:divBdr>
        <w:top w:val="none" w:sz="0" w:space="0" w:color="auto"/>
        <w:left w:val="none" w:sz="0" w:space="0" w:color="auto"/>
        <w:bottom w:val="none" w:sz="0" w:space="0" w:color="auto"/>
        <w:right w:val="none" w:sz="0" w:space="0" w:color="auto"/>
      </w:divBdr>
    </w:div>
    <w:div w:id="759372623">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nda-julie-ma.siret@ac-noumea.n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gouv.fr/cid53936/les-olympiades-academiques-de-mathematiques.html%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gouv.fr/cid53936/les-olympiades-academiques-de-mathematiques.html%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cloud.ac-noumea.nc/index.php/s/fJaSY72B2XYWnX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_ip\Downloads\courrier_nov2023_inspection2.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Props1.xml><?xml version="1.0" encoding="utf-8"?>
<ds:datastoreItem xmlns:ds="http://schemas.openxmlformats.org/officeDocument/2006/customXml" ds:itemID="{3F62AD35-7D3B-4503-AD36-7761480FBCCD}">
  <ds:schemaRefs>
    <ds:schemaRef ds:uri="http://schemas.openxmlformats.org/officeDocument/2006/bibliography"/>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4.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docProps/app.xml><?xml version="1.0" encoding="utf-8"?>
<Properties xmlns="http://schemas.openxmlformats.org/officeDocument/2006/extended-properties" xmlns:vt="http://schemas.openxmlformats.org/officeDocument/2006/docPropsVTypes">
  <Template>C:\Users\sec_ip\Downloads\courrier_nov2023_inspection2.dotx</Template>
  <TotalTime>0</TotalTime>
  <Pages>2</Pages>
  <Words>702</Words>
  <Characters>3863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sec_ip</dc:creator>
  <cp:lastModifiedBy>Eve Eve</cp:lastModifiedBy>
  <cp:revision>2</cp:revision>
  <cp:lastPrinted>2021-02-25T00:10:00Z</cp:lastPrinted>
  <dcterms:created xsi:type="dcterms:W3CDTF">2024-04-23T20:56:00Z</dcterms:created>
  <dcterms:modified xsi:type="dcterms:W3CDTF">2024-04-23T20:56:00Z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