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1B" w:rsidRPr="0069791B" w:rsidRDefault="0069791B" w:rsidP="0069791B">
      <w:pPr>
        <w:pStyle w:val="Style1"/>
      </w:pPr>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0F6D10" w:rsidP="0069791B">
      <w:pPr>
        <w:widowControl w:val="0"/>
        <w:spacing w:after="0" w:line="240" w:lineRule="auto"/>
        <w:ind w:firstLine="33"/>
        <w:rPr>
          <w:rFonts w:eastAsia="MS Mincho" w:cs="Calibri"/>
          <w:sz w:val="20"/>
        </w:rPr>
      </w:pPr>
      <w:r w:rsidRPr="000F6D10">
        <w:rPr>
          <w:rFonts w:eastAsia="MS Mincho" w:cs="Calibri"/>
          <w:sz w:val="20"/>
        </w:rPr>
        <w:pict>
          <v:rect id="_x0000_i1025"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0F6D10" w:rsidP="0069791B">
      <w:pPr>
        <w:widowControl w:val="0"/>
        <w:spacing w:after="0" w:line="240" w:lineRule="auto"/>
        <w:ind w:firstLine="33"/>
        <w:rPr>
          <w:rFonts w:eastAsia="MS Mincho" w:cs="Calibri"/>
          <w:sz w:val="20"/>
        </w:rPr>
      </w:pPr>
      <w:r w:rsidRPr="000F6D10">
        <w:rPr>
          <w:rFonts w:eastAsia="MS Mincho" w:cs="Calibri"/>
          <w:sz w:val="20"/>
        </w:rPr>
        <w:pict>
          <v:rect id="_x0000_i1026"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w:t>
      </w:r>
      <w:proofErr w:type="gramStart"/>
      <w:r w:rsidRPr="0069791B">
        <w:rPr>
          <w:rFonts w:eastAsia="MS Mincho" w:cs="Calibri"/>
          <w:sz w:val="20"/>
        </w:rPr>
        <w:t>chargée</w:t>
      </w:r>
      <w:proofErr w:type="gramEnd"/>
      <w:r w:rsidRPr="0069791B">
        <w:rPr>
          <w:rFonts w:eastAsia="MS Mincho" w:cs="Calibri"/>
          <w:sz w:val="20"/>
        </w:rPr>
        <w:t xml:space="preserv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 xml:space="preserve">Najat </w:t>
      </w:r>
      <w:proofErr w:type="spellStart"/>
      <w:r w:rsidRPr="0069791B">
        <w:rPr>
          <w:rFonts w:eastAsia="MS Mincho" w:cs="Calibri"/>
          <w:sz w:val="20"/>
        </w:rPr>
        <w:t>Vallaud</w:t>
      </w:r>
      <w:proofErr w:type="spellEnd"/>
      <w:r w:rsidRPr="0069791B">
        <w:rPr>
          <w:rFonts w:eastAsia="MS Mincho" w:cs="Calibri"/>
          <w:sz w:val="20"/>
        </w:rPr>
        <w:t>-</w:t>
      </w:r>
      <w:proofErr w:type="spellStart"/>
      <w:r w:rsidRPr="0069791B">
        <w:rPr>
          <w:rFonts w:eastAsia="MS Mincho" w:cs="Calibri"/>
          <w:sz w:val="20"/>
        </w:rPr>
        <w:t>Belkacem</w:t>
      </w:r>
      <w:proofErr w:type="spellEnd"/>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lastRenderedPageBreak/>
        <w:t>Annexe 1</w:t>
      </w:r>
    </w:p>
    <w:p w:rsidR="0069791B" w:rsidRPr="0069791B" w:rsidRDefault="000F6D10" w:rsidP="0069791B">
      <w:pPr>
        <w:widowControl w:val="0"/>
        <w:spacing w:after="0" w:line="240" w:lineRule="auto"/>
        <w:rPr>
          <w:rFonts w:eastAsia="MS Mincho" w:cs="Calibri"/>
          <w:b/>
          <w:sz w:val="20"/>
        </w:rPr>
      </w:pPr>
      <w:hyperlink r:id="rId8" w:tooltip="Le site de l'éducation nationale" w:history="1">
        <w:r w:rsidR="0069791B"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0F6D10"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0F6D10"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bookmarkStart w:id="0" w:name="_GoBack"/>
      <w:bookmarkEnd w:id="0"/>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1" w:name="_Toc430177044"/>
      <w:r>
        <w:br w:type="page"/>
      </w:r>
      <w:r w:rsidRPr="00DD7C01">
        <w:lastRenderedPageBreak/>
        <w:t>Volet 1 : Les spécificités du cycle des apprentissages fondamentaux (cycle 2)</w:t>
      </w:r>
      <w:bookmarkEnd w:id="1"/>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l’enseignement, acquises de façon implicite, sont utilisées comme fondements des apprentissages explicites. Elles sont au cœur des situations de prise de conscience, où l’élève se met à comprendre ce qu’il savait faire sans y réfléchir et où il utilise </w:t>
      </w:r>
      <w:r w:rsidRPr="003B72A0">
        <w:rPr>
          <w:rFonts w:cs="Calibri"/>
          <w:sz w:val="20"/>
        </w:rPr>
        <w:lastRenderedPageBreak/>
        <w:t xml:space="preserve">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2" w:name="_Toc416167907"/>
      <w:bookmarkStart w:id="3" w:name="_Toc416272069"/>
      <w:bookmarkStart w:id="4" w:name="_Toc430177045"/>
      <w:r w:rsidRPr="002E1907">
        <w:lastRenderedPageBreak/>
        <w:t>Volet 2 : Contributions essentielles des différents enseignements au socle commun</w:t>
      </w:r>
      <w:bookmarkEnd w:id="2"/>
      <w:bookmarkEnd w:id="3"/>
      <w:bookmarkEnd w:id="4"/>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4D5DB7" w:rsidRDefault="004D5DB7" w:rsidP="009976E5">
      <w:pPr>
        <w:pStyle w:val="Style3"/>
        <w:spacing w:before="0" w:after="0"/>
        <w:rPr>
          <w:sz w:val="32"/>
          <w:szCs w:val="32"/>
        </w:rPr>
      </w:pPr>
      <w:bookmarkStart w:id="5" w:name="_Toc415069127"/>
      <w:bookmarkStart w:id="6" w:name="_Toc416272070"/>
      <w:bookmarkStart w:id="7" w:name="_Toc283824217"/>
      <w:bookmarkStart w:id="8" w:name="_Toc430177046"/>
    </w:p>
    <w:p w:rsidR="004D5DB7" w:rsidRDefault="004D5DB7" w:rsidP="009976E5">
      <w:pPr>
        <w:pStyle w:val="Style3"/>
        <w:spacing w:before="0" w:after="0"/>
        <w:rPr>
          <w:sz w:val="32"/>
          <w:szCs w:val="32"/>
        </w:rPr>
      </w:pPr>
    </w:p>
    <w:p w:rsidR="004D5DB7" w:rsidRDefault="004D5DB7" w:rsidP="009976E5">
      <w:pPr>
        <w:pStyle w:val="Style3"/>
        <w:spacing w:before="0" w:after="0"/>
        <w:rPr>
          <w:sz w:val="32"/>
          <w:szCs w:val="32"/>
        </w:rPr>
      </w:pPr>
    </w:p>
    <w:p w:rsidR="00065F4E" w:rsidRDefault="00065F4E" w:rsidP="009976E5">
      <w:pPr>
        <w:pStyle w:val="Style3"/>
        <w:spacing w:before="0" w:after="0"/>
        <w:rPr>
          <w:sz w:val="32"/>
          <w:szCs w:val="32"/>
        </w:rPr>
      </w:pPr>
    </w:p>
    <w:p w:rsidR="009976E5" w:rsidRPr="008F7B6E" w:rsidRDefault="009976E5" w:rsidP="009976E5">
      <w:pPr>
        <w:pStyle w:val="Style3"/>
        <w:spacing w:before="0" w:after="0"/>
        <w:rPr>
          <w:sz w:val="32"/>
          <w:szCs w:val="32"/>
        </w:rPr>
      </w:pPr>
      <w:r w:rsidRPr="008F7B6E">
        <w:rPr>
          <w:sz w:val="32"/>
          <w:szCs w:val="32"/>
        </w:rPr>
        <w:t>Volet 3</w:t>
      </w:r>
      <w:bookmarkEnd w:id="8"/>
      <w:r>
        <w:rPr>
          <w:sz w:val="32"/>
          <w:szCs w:val="32"/>
        </w:rPr>
        <w:t> : les enseignements</w:t>
      </w:r>
    </w:p>
    <w:p w:rsidR="00FE551D" w:rsidRPr="003B72A0" w:rsidRDefault="009976E5" w:rsidP="009976E5">
      <w:pPr>
        <w:spacing w:after="0" w:line="240" w:lineRule="auto"/>
        <w:jc w:val="both"/>
        <w:rPr>
          <w:rFonts w:ascii="Verdana" w:hAnsi="Verdana"/>
          <w:sz w:val="20"/>
          <w:szCs w:val="20"/>
          <w:lang w:eastAsia="fr-FR"/>
        </w:rPr>
      </w:pPr>
      <w:bookmarkStart w:id="9" w:name="_Toc428547127"/>
      <w:bookmarkEnd w:id="5"/>
      <w:bookmarkEnd w:id="6"/>
      <w:bookmarkEnd w:id="7"/>
      <w:r w:rsidRPr="003B72A0">
        <w:rPr>
          <w:b/>
          <w:bCs/>
          <w:sz w:val="20"/>
          <w:szCs w:val="20"/>
          <w:lang w:eastAsia="fr-FR"/>
        </w:rPr>
        <w:lastRenderedPageBreak/>
        <w:t> </w:t>
      </w:r>
    </w:p>
    <w:p w:rsidR="009976E5" w:rsidRPr="003B72A0" w:rsidRDefault="009976E5" w:rsidP="009976E5">
      <w:pPr>
        <w:pStyle w:val="Style1"/>
      </w:pPr>
      <w:bookmarkStart w:id="10" w:name="_Toc430177053"/>
      <w:r w:rsidRPr="003B72A0">
        <w:t>M</w:t>
      </w:r>
      <w:bookmarkEnd w:id="9"/>
      <w:bookmarkEnd w:id="10"/>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1"/>
        <w:gridCol w:w="230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1, 3</w:t>
            </w:r>
          </w:p>
        </w:tc>
      </w:tr>
    </w:tbl>
    <w:p w:rsidR="009976E5" w:rsidRPr="003B72A0" w:rsidRDefault="009976E5" w:rsidP="00213B05">
      <w:pPr>
        <w:spacing w:after="0" w:line="240" w:lineRule="auto"/>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w:t>
      </w:r>
      <w:proofErr w:type="spellStart"/>
      <w:r w:rsidRPr="003B72A0">
        <w:rPr>
          <w:b/>
          <w:sz w:val="20"/>
          <w:szCs w:val="20"/>
        </w:rPr>
        <w:t>contextualisés</w:t>
      </w:r>
      <w:proofErr w:type="spellEnd"/>
      <w:r w:rsidRPr="003B72A0">
        <w:rPr>
          <w:b/>
          <w:sz w:val="20"/>
          <w:szCs w:val="20"/>
        </w:rPr>
        <w:t>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3"/>
        <w:gridCol w:w="3984"/>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t xml:space="preserve">Unités de numération (unités simples, dizaines, centaines, milliers) </w:t>
            </w:r>
            <w:r w:rsidRPr="003B72A0">
              <w:rPr>
                <w:sz w:val="20"/>
                <w:szCs w:val="20"/>
                <w:lang w:eastAsia="fr-FR"/>
              </w:rPr>
              <w:t>et leurs relations (principe décimal de la numération en chiffres).</w:t>
            </w:r>
          </w:p>
          <w:p w:rsidR="00EA00E7" w:rsidRDefault="009976E5" w:rsidP="00EA00E7">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EA00E7">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EA00E7" w:rsidRDefault="009976E5" w:rsidP="009976E5">
            <w:pPr>
              <w:spacing w:after="0" w:line="240" w:lineRule="auto"/>
              <w:rPr>
                <w:sz w:val="20"/>
                <w:szCs w:val="20"/>
              </w:rPr>
            </w:pPr>
            <w:r w:rsidRPr="003B72A0">
              <w:rPr>
                <w:sz w:val="20"/>
                <w:szCs w:val="20"/>
              </w:rPr>
              <w:t>Itérer une suite de 1 en 1, de 10 en 10, de 100 en 100.</w:t>
            </w:r>
          </w:p>
          <w:p w:rsidR="009976E5" w:rsidRPr="00EA00E7" w:rsidRDefault="009976E5" w:rsidP="00EA00E7">
            <w:pPr>
              <w:jc w:val="center"/>
              <w:rPr>
                <w:sz w:val="20"/>
                <w:szCs w:val="20"/>
              </w:rPr>
            </w:pP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 xml:space="preserve">Sens des symboles +, −, </w:t>
            </w:r>
            <w:proofErr w:type="gramStart"/>
            <w:r w:rsidRPr="003B72A0">
              <w:rPr>
                <w:sz w:val="20"/>
                <w:szCs w:val="20"/>
              </w:rPr>
              <w:t>×, </w:t>
            </w:r>
            <w:r w:rsidRPr="003B72A0">
              <w:rPr>
                <w:sz w:val="20"/>
                <w:szCs w:val="20"/>
                <w:lang w:eastAsia="fr-FR"/>
              </w:rPr>
              <w:t>:</w:t>
            </w:r>
            <w:proofErr w:type="gramEnd"/>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rsidTr="00213B05">
        <w:trPr>
          <w:trHeight w:val="1650"/>
        </w:trPr>
        <w:tc>
          <w:tcPr>
            <w:tcW w:w="10065" w:type="dxa"/>
            <w:gridSpan w:val="2"/>
          </w:tcPr>
          <w:p w:rsidR="009976E5" w:rsidRPr="003B72A0" w:rsidRDefault="009976E5" w:rsidP="009976E5">
            <w:pPr>
              <w:spacing w:after="0" w:line="240" w:lineRule="auto"/>
              <w:rPr>
                <w:sz w:val="20"/>
                <w:szCs w:val="20"/>
              </w:rPr>
            </w:pPr>
            <w:r w:rsidRPr="003B72A0">
              <w:rPr>
                <w:b/>
                <w:sz w:val="20"/>
                <w:szCs w:val="20"/>
              </w:rPr>
              <w:lastRenderedPageBreak/>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 xml:space="preserve">trise. Pour comprendre les situations et valider leurs résultats ils doivent aussi donner du sens à ces grandeurs (estimer la longueur d’une pièce ou la distance entre deux arbres dans la cour, </w:t>
      </w:r>
      <w:proofErr w:type="gramStart"/>
      <w:r w:rsidRPr="003B72A0">
        <w:rPr>
          <w:sz w:val="20"/>
          <w:szCs w:val="20"/>
        </w:rPr>
        <w:t>juger</w:t>
      </w:r>
      <w:proofErr w:type="gramEnd"/>
      <w:r w:rsidRPr="003B72A0">
        <w:rPr>
          <w:sz w:val="20"/>
          <w:szCs w:val="20"/>
        </w:rPr>
        <w:t xml:space="preserve">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880304" w:rsidRPr="003B72A0" w:rsidRDefault="00880304"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5"/>
        <w:gridCol w:w="3492"/>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lastRenderedPageBreak/>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 xml:space="preserve">contenance : L, </w:t>
            </w:r>
            <w:proofErr w:type="spellStart"/>
            <w:r w:rsidRPr="00363555">
              <w:rPr>
                <w:rFonts w:cs="Calibri"/>
                <w:sz w:val="20"/>
                <w:szCs w:val="20"/>
              </w:rPr>
              <w:t>dL</w:t>
            </w:r>
            <w:proofErr w:type="spellEnd"/>
            <w:r w:rsidRPr="00363555">
              <w:rPr>
                <w:rFonts w:cs="Calibri"/>
                <w:sz w:val="20"/>
                <w:szCs w:val="20"/>
              </w:rPr>
              <w:t xml:space="preserve">, </w:t>
            </w:r>
            <w:proofErr w:type="spellStart"/>
            <w:r w:rsidRPr="00363555">
              <w:rPr>
                <w:rFonts w:cs="Calibri"/>
                <w:sz w:val="20"/>
                <w:szCs w:val="20"/>
              </w:rPr>
              <w:t>cL</w:t>
            </w:r>
            <w:proofErr w:type="spellEnd"/>
            <w:r w:rsidRPr="00363555">
              <w:rPr>
                <w:rFonts w:cs="Calibri"/>
                <w:sz w:val="20"/>
                <w:szCs w:val="20"/>
              </w:rPr>
              <w:t>.</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Dans des cas simples, représenter une grandeur par une longueur, notamment sur 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Lire les graduations représentant des 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415B1">
            <w:pPr>
              <w:spacing w:after="0" w:line="240" w:lineRule="auto"/>
              <w:rPr>
                <w:rFonts w:cs="Calibri"/>
                <w:sz w:val="20"/>
                <w:szCs w:val="20"/>
              </w:rPr>
            </w:pPr>
            <w:r>
              <w:rPr>
                <w:rFonts w:cs="Calibri"/>
                <w:sz w:val="20"/>
                <w:szCs w:val="20"/>
              </w:rPr>
              <w:lastRenderedPageBreak/>
              <w:t>Connai</w:t>
            </w:r>
            <w:r w:rsidRPr="00363555">
              <w:rPr>
                <w:rFonts w:cs="Calibri"/>
                <w:sz w:val="20"/>
                <w:szCs w:val="20"/>
              </w:rPr>
              <w:t xml:space="preserve">tre le prix de quelques objets </w:t>
            </w:r>
            <w:r w:rsidR="009415B1">
              <w:rPr>
                <w:rFonts w:cs="Calibri"/>
                <w:sz w:val="20"/>
                <w:szCs w:val="20"/>
              </w:rPr>
              <w:t>f</w:t>
            </w:r>
            <w:r w:rsidRPr="00363555">
              <w:rPr>
                <w:rFonts w:cs="Calibri"/>
                <w:sz w:val="20"/>
                <w:szCs w:val="20"/>
              </w:rPr>
              <w:t xml:space="preserve">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lastRenderedPageBreak/>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w:t>
            </w:r>
            <w:proofErr w:type="spellStart"/>
            <w:r w:rsidRPr="003B72A0">
              <w:rPr>
                <w:sz w:val="20"/>
                <w:szCs w:val="20"/>
              </w:rPr>
              <w:t>cL</w:t>
            </w:r>
            <w:proofErr w:type="spellEnd"/>
            <w:r w:rsidRPr="003B72A0">
              <w:rPr>
                <w:sz w:val="20"/>
                <w:szCs w:val="20"/>
              </w:rPr>
              <w:t xml:space="preserve"> et </w:t>
            </w:r>
            <w:proofErr w:type="spellStart"/>
            <w:r w:rsidRPr="003B72A0">
              <w:rPr>
                <w:sz w:val="20"/>
                <w:szCs w:val="20"/>
              </w:rPr>
              <w:t>dL</w:t>
            </w:r>
            <w:proofErr w:type="spellEnd"/>
            <w:r w:rsidRPr="003B72A0">
              <w:rPr>
                <w:sz w:val="20"/>
                <w:szCs w:val="20"/>
              </w:rPr>
              <w:t xml:space="preserve">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p w:rsidR="008C3299" w:rsidRPr="003B72A0" w:rsidRDefault="008C3299" w:rsidP="008C3299">
            <w:pPr>
              <w:pStyle w:val="Sansinterligne1"/>
              <w:ind w:left="1440"/>
              <w:rPr>
                <w:rFonts w:eastAsia="MS Mincho"/>
                <w:sz w:val="20"/>
                <w:szCs w:val="20"/>
              </w:rPr>
            </w:pP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lastRenderedPageBreak/>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lastRenderedPageBreak/>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w:t>
            </w:r>
            <w:r w:rsidRPr="003B72A0">
              <w:rPr>
                <w:sz w:val="20"/>
                <w:szCs w:val="20"/>
              </w:rPr>
              <w:lastRenderedPageBreak/>
              <w:t xml:space="preserve">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lastRenderedPageBreak/>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11" w:name="_Toc414540631"/>
      <w:bookmarkStart w:id="12" w:name="_Toc416423216"/>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tblPr>
      <w:tblGrid>
        <w:gridCol w:w="8895"/>
      </w:tblGrid>
      <w:tr w:rsidR="0069791B" w:rsidRPr="003B72A0" w:rsidTr="002E7553">
        <w:tc>
          <w:tcPr>
            <w:tcW w:w="8895" w:type="dxa"/>
          </w:tcPr>
          <w:p w:rsidR="0069791B" w:rsidRPr="003B72A0" w:rsidRDefault="0069791B" w:rsidP="002E7553">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13" w:name="_Toc429984991"/>
      <w:r w:rsidRPr="00750652">
        <w:rPr>
          <w:b/>
          <w:color w:val="31849B"/>
          <w:sz w:val="32"/>
          <w:szCs w:val="32"/>
        </w:rPr>
        <w:lastRenderedPageBreak/>
        <w:t>Volet 1</w:t>
      </w:r>
      <w:bookmarkEnd w:id="11"/>
      <w:r w:rsidRPr="00750652">
        <w:rPr>
          <w:b/>
          <w:color w:val="31849B"/>
          <w:sz w:val="32"/>
          <w:szCs w:val="32"/>
        </w:rPr>
        <w:t> : les spécificités du cycle de consolidation (cycle 3</w:t>
      </w:r>
      <w:bookmarkEnd w:id="12"/>
      <w:r w:rsidRPr="00750652">
        <w:rPr>
          <w:b/>
          <w:color w:val="31849B"/>
          <w:sz w:val="32"/>
          <w:szCs w:val="32"/>
        </w:rPr>
        <w:t>)</w:t>
      </w:r>
      <w:bookmarkEnd w:id="13"/>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lastRenderedPageBreak/>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14" w:name="_Toc416423217"/>
      <w:bookmarkStart w:id="15" w:name="_Toc429984992"/>
      <w:r w:rsidRPr="00AE24A2">
        <w:lastRenderedPageBreak/>
        <w:t>Volet 2 : Contributions essentielles des différents enseignements au socle commun</w:t>
      </w:r>
      <w:bookmarkEnd w:id="14"/>
      <w:bookmarkEnd w:id="15"/>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69791B" w:rsidRPr="004E509D" w:rsidTr="002E7553">
        <w:trPr>
          <w:trHeight w:val="498"/>
        </w:trPr>
        <w:tc>
          <w:tcPr>
            <w:tcW w:w="10706" w:type="dxa"/>
            <w:shd w:val="clear" w:color="auto" w:fill="B6DDE8"/>
          </w:tcPr>
          <w:p w:rsidR="0069791B" w:rsidRPr="004E509D" w:rsidRDefault="0069791B" w:rsidP="002E7553">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E7553">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E7553">
        <w:trPr>
          <w:trHeight w:val="10040"/>
        </w:trPr>
        <w:tc>
          <w:tcPr>
            <w:tcW w:w="10706" w:type="dxa"/>
            <w:shd w:val="clear" w:color="auto" w:fill="auto"/>
            <w:vAlign w:val="center"/>
          </w:tcPr>
          <w:p w:rsidR="0069791B" w:rsidRPr="004E509D" w:rsidRDefault="0069791B" w:rsidP="002E7553">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E7553">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E7553">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E7553">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E7553">
            <w:pPr>
              <w:spacing w:after="0" w:line="240" w:lineRule="auto"/>
              <w:ind w:left="31"/>
              <w:rPr>
                <w:rFonts w:eastAsia="MS Mincho" w:cs="Calibri"/>
                <w:b/>
                <w:sz w:val="20"/>
              </w:rPr>
            </w:pPr>
          </w:p>
          <w:p w:rsidR="0069791B" w:rsidRPr="0038365D" w:rsidRDefault="0069791B" w:rsidP="002E7553">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E7553">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E7553">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E7553">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E7553">
            <w:pPr>
              <w:spacing w:after="0" w:line="240" w:lineRule="auto"/>
              <w:ind w:left="31"/>
              <w:rPr>
                <w:rFonts w:eastAsia="MS Mincho" w:cs="Calibri"/>
                <w:b/>
                <w:sz w:val="20"/>
              </w:rPr>
            </w:pPr>
          </w:p>
          <w:p w:rsidR="0069791B" w:rsidRPr="0038365D" w:rsidRDefault="0069791B" w:rsidP="002E7553">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E7553">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E7553">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E7553">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E7553">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E7553">
            <w:pPr>
              <w:spacing w:after="0" w:line="240" w:lineRule="auto"/>
              <w:ind w:left="31"/>
              <w:rPr>
                <w:rFonts w:eastAsia="MS Mincho" w:cs="Calibri"/>
                <w:b/>
                <w:sz w:val="20"/>
              </w:rPr>
            </w:pPr>
          </w:p>
          <w:p w:rsidR="0069791B" w:rsidRPr="0038365D" w:rsidRDefault="0069791B" w:rsidP="002E7553">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E7553">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E7553">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E7553">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E7553">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69791B" w:rsidRPr="004E509D" w:rsidTr="002E7553">
        <w:trPr>
          <w:trHeight w:val="414"/>
        </w:trPr>
        <w:tc>
          <w:tcPr>
            <w:tcW w:w="10706" w:type="dxa"/>
            <w:shd w:val="clear" w:color="auto" w:fill="B6DDE8"/>
          </w:tcPr>
          <w:p w:rsidR="0069791B" w:rsidRPr="004E509D" w:rsidRDefault="0069791B" w:rsidP="002E7553">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2E7553">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E7553">
        <w:trPr>
          <w:trHeight w:val="5337"/>
        </w:trPr>
        <w:tc>
          <w:tcPr>
            <w:tcW w:w="10706" w:type="dxa"/>
            <w:shd w:val="clear" w:color="auto" w:fill="auto"/>
            <w:vAlign w:val="center"/>
          </w:tcPr>
          <w:p w:rsidR="0069791B" w:rsidRPr="004E509D" w:rsidRDefault="0069791B" w:rsidP="002E7553">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E7553">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E7553">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69791B" w:rsidRPr="004E509D" w:rsidTr="002E7553">
        <w:trPr>
          <w:trHeight w:val="588"/>
        </w:trPr>
        <w:tc>
          <w:tcPr>
            <w:tcW w:w="10706" w:type="dxa"/>
            <w:shd w:val="clear" w:color="auto" w:fill="B6DDE8"/>
          </w:tcPr>
          <w:p w:rsidR="0069791B" w:rsidRPr="004E509D" w:rsidRDefault="0069791B" w:rsidP="002E7553">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E7553">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E7553">
        <w:trPr>
          <w:trHeight w:val="5345"/>
        </w:trPr>
        <w:tc>
          <w:tcPr>
            <w:tcW w:w="10706" w:type="dxa"/>
            <w:shd w:val="clear" w:color="auto" w:fill="auto"/>
            <w:vAlign w:val="center"/>
          </w:tcPr>
          <w:p w:rsidR="0069791B" w:rsidRPr="004E509D" w:rsidRDefault="0069791B" w:rsidP="002E7553">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E7553">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E7553">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E7553">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E7553">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E7553">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E7553">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Default="0069791B" w:rsidP="002E7553">
            <w:pPr>
              <w:spacing w:after="0" w:line="240" w:lineRule="auto"/>
              <w:ind w:left="176"/>
              <w:jc w:val="both"/>
              <w:rPr>
                <w:rFonts w:eastAsia="MS Mincho" w:cs="Calibri"/>
                <w:sz w:val="20"/>
              </w:rPr>
            </w:pPr>
          </w:p>
          <w:p w:rsidR="00471F6B" w:rsidRDefault="00471F6B" w:rsidP="002E7553">
            <w:pPr>
              <w:spacing w:after="0" w:line="240" w:lineRule="auto"/>
              <w:ind w:left="176"/>
              <w:jc w:val="both"/>
              <w:rPr>
                <w:rFonts w:eastAsia="MS Mincho" w:cs="Calibri"/>
                <w:sz w:val="20"/>
              </w:rPr>
            </w:pPr>
          </w:p>
          <w:p w:rsidR="00471F6B" w:rsidRDefault="00471F6B" w:rsidP="002E7553">
            <w:pPr>
              <w:spacing w:after="0" w:line="240" w:lineRule="auto"/>
              <w:ind w:left="176"/>
              <w:jc w:val="both"/>
              <w:rPr>
                <w:rFonts w:eastAsia="MS Mincho" w:cs="Calibri"/>
                <w:sz w:val="20"/>
              </w:rPr>
            </w:pPr>
          </w:p>
          <w:p w:rsidR="00471F6B" w:rsidRDefault="00471F6B" w:rsidP="002E7553">
            <w:pPr>
              <w:spacing w:after="0" w:line="240" w:lineRule="auto"/>
              <w:ind w:left="176"/>
              <w:jc w:val="both"/>
              <w:rPr>
                <w:rFonts w:eastAsia="MS Mincho" w:cs="Calibri"/>
                <w:sz w:val="20"/>
              </w:rPr>
            </w:pPr>
          </w:p>
          <w:p w:rsidR="00DF740D" w:rsidRDefault="00DF740D" w:rsidP="002E7553">
            <w:pPr>
              <w:spacing w:after="0" w:line="240" w:lineRule="auto"/>
              <w:ind w:left="176"/>
              <w:jc w:val="both"/>
              <w:rPr>
                <w:rFonts w:eastAsia="MS Mincho" w:cs="Calibri"/>
                <w:sz w:val="20"/>
              </w:rPr>
            </w:pPr>
          </w:p>
          <w:p w:rsidR="00DF740D" w:rsidRDefault="00DF740D" w:rsidP="002E7553">
            <w:pPr>
              <w:spacing w:after="0" w:line="240" w:lineRule="auto"/>
              <w:ind w:left="176"/>
              <w:jc w:val="both"/>
              <w:rPr>
                <w:rFonts w:eastAsia="MS Mincho" w:cs="Calibri"/>
                <w:sz w:val="20"/>
              </w:rPr>
            </w:pPr>
          </w:p>
          <w:p w:rsidR="00DF740D" w:rsidRPr="004E509D" w:rsidRDefault="00DF740D" w:rsidP="002E7553">
            <w:pPr>
              <w:spacing w:after="0" w:line="240" w:lineRule="auto"/>
              <w:ind w:left="176"/>
              <w:jc w:val="both"/>
              <w:rPr>
                <w:rFonts w:eastAsia="MS Mincho" w:cs="Calibri"/>
                <w:sz w:val="20"/>
              </w:rPr>
            </w:pPr>
          </w:p>
        </w:tc>
      </w:tr>
      <w:tr w:rsidR="0069791B" w:rsidRPr="004E509D" w:rsidTr="002E7553">
        <w:trPr>
          <w:trHeight w:val="390"/>
        </w:trPr>
        <w:tc>
          <w:tcPr>
            <w:tcW w:w="10706" w:type="dxa"/>
            <w:shd w:val="clear" w:color="auto" w:fill="B6DDE8"/>
          </w:tcPr>
          <w:p w:rsidR="0069791B" w:rsidRPr="004E509D" w:rsidRDefault="0069791B" w:rsidP="002E7553">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E7553">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E7553">
        <w:trPr>
          <w:trHeight w:val="5359"/>
        </w:trPr>
        <w:tc>
          <w:tcPr>
            <w:tcW w:w="10706" w:type="dxa"/>
            <w:shd w:val="clear" w:color="auto" w:fill="auto"/>
            <w:vAlign w:val="center"/>
          </w:tcPr>
          <w:p w:rsidR="0069791B" w:rsidRPr="004E509D" w:rsidRDefault="0069791B" w:rsidP="002E7553">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E7553">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E7553">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E7553">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16" w:name="_Toc415063676"/>
      <w:bookmarkStart w:id="17"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7"/>
      </w:tblGrid>
      <w:tr w:rsidR="0069791B" w:rsidRPr="004E509D" w:rsidTr="002E7553">
        <w:trPr>
          <w:trHeight w:val="390"/>
        </w:trPr>
        <w:tc>
          <w:tcPr>
            <w:tcW w:w="10882" w:type="dxa"/>
            <w:shd w:val="clear" w:color="auto" w:fill="B6DDE8"/>
          </w:tcPr>
          <w:p w:rsidR="0069791B" w:rsidRPr="004E509D" w:rsidRDefault="0069791B" w:rsidP="002E7553">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E7553">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E7553">
        <w:trPr>
          <w:trHeight w:val="53"/>
        </w:trPr>
        <w:tc>
          <w:tcPr>
            <w:tcW w:w="10882" w:type="dxa"/>
            <w:shd w:val="clear" w:color="auto" w:fill="auto"/>
            <w:vAlign w:val="center"/>
          </w:tcPr>
          <w:p w:rsidR="0069791B" w:rsidRPr="004E509D" w:rsidRDefault="0069791B" w:rsidP="002E7553">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E7553">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E7553">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 xml:space="preserve">t leur rapport au monde. De premiers éléments de </w:t>
            </w:r>
            <w:proofErr w:type="spellStart"/>
            <w:r w:rsidRPr="004E509D">
              <w:rPr>
                <w:rFonts w:eastAsia="MS Mincho" w:cs="Calibri"/>
                <w:sz w:val="20"/>
              </w:rPr>
              <w:t>contextualisation</w:t>
            </w:r>
            <w:proofErr w:type="spellEnd"/>
            <w:r w:rsidRPr="004E509D">
              <w:rPr>
                <w:rFonts w:eastAsia="MS Mincho" w:cs="Calibri"/>
                <w:sz w:val="20"/>
              </w:rPr>
              <w:t xml:space="preserve"> sont donnés et les élèves apprennent à interpréter.</w:t>
            </w:r>
          </w:p>
          <w:p w:rsidR="0069791B" w:rsidRPr="004E509D" w:rsidRDefault="0069791B" w:rsidP="002E7553">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E7553">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E7553">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18" w:name="_Toc429984993"/>
      <w:r w:rsidRPr="00594A44">
        <w:lastRenderedPageBreak/>
        <w:t>Volet 3 : les enseignements</w:t>
      </w:r>
    </w:p>
    <w:p w:rsidR="00AB6123" w:rsidRDefault="00AB6123" w:rsidP="0069791B">
      <w:pPr>
        <w:pStyle w:val="Style1"/>
      </w:pPr>
      <w:bookmarkStart w:id="19" w:name="_Toc429985000"/>
      <w:bookmarkEnd w:id="16"/>
      <w:bookmarkEnd w:id="17"/>
      <w:bookmarkEnd w:id="18"/>
    </w:p>
    <w:p w:rsidR="0069791B" w:rsidRPr="003E6190" w:rsidRDefault="0069791B" w:rsidP="0069791B">
      <w:pPr>
        <w:pStyle w:val="Style1"/>
      </w:pPr>
      <w:r w:rsidRPr="003E6190">
        <w:t>Mathématiques</w:t>
      </w:r>
      <w:bookmarkEnd w:id="19"/>
    </w:p>
    <w:p w:rsidR="0069791B" w:rsidRDefault="0069791B" w:rsidP="0069791B">
      <w:pPr>
        <w:spacing w:after="0" w:line="240" w:lineRule="auto"/>
        <w:rPr>
          <w:rFonts w:ascii="Cambria" w:hAnsi="Cambria" w:cs="Cambria"/>
          <w:sz w:val="20"/>
          <w:szCs w:val="20"/>
        </w:rPr>
      </w:pPr>
    </w:p>
    <w:p w:rsidR="00AB6123" w:rsidRDefault="00AB6123" w:rsidP="0069791B">
      <w:pPr>
        <w:spacing w:after="0" w:line="240" w:lineRule="auto"/>
        <w:rPr>
          <w:rFonts w:ascii="Cambria" w:hAnsi="Cambria" w:cs="Cambria"/>
          <w:sz w:val="20"/>
          <w:szCs w:val="20"/>
        </w:rPr>
      </w:pPr>
    </w:p>
    <w:p w:rsidR="00AB6123" w:rsidRPr="004E509D" w:rsidRDefault="00AB6123"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175"/>
        <w:gridCol w:w="1302"/>
      </w:tblGrid>
      <w:tr w:rsidR="0069791B" w:rsidRPr="00F316A8" w:rsidTr="002E7553">
        <w:tc>
          <w:tcPr>
            <w:tcW w:w="7991" w:type="dxa"/>
            <w:shd w:val="clear" w:color="auto" w:fill="DAEEF3"/>
          </w:tcPr>
          <w:p w:rsidR="0069791B" w:rsidRPr="00DA31E8" w:rsidRDefault="0069791B" w:rsidP="002E7553">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E7553">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E7553">
        <w:tc>
          <w:tcPr>
            <w:tcW w:w="7991" w:type="dxa"/>
            <w:shd w:val="clear" w:color="auto" w:fill="DAEEF3"/>
          </w:tcPr>
          <w:p w:rsidR="0069791B" w:rsidRPr="00DA31E8" w:rsidRDefault="0069791B" w:rsidP="002E7553">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 xml:space="preserve">S’engager dans une démarche, </w:t>
            </w:r>
            <w:proofErr w:type="gramStart"/>
            <w:r w:rsidRPr="00DA31E8">
              <w:rPr>
                <w:rFonts w:cs="Calibri"/>
                <w:szCs w:val="20"/>
              </w:rPr>
              <w:t>observer</w:t>
            </w:r>
            <w:proofErr w:type="gramEnd"/>
            <w:r w:rsidRPr="00DA31E8">
              <w:rPr>
                <w:rFonts w:cs="Calibri"/>
                <w:szCs w:val="20"/>
              </w:rPr>
              <w:t>,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E7553">
            <w:pPr>
              <w:spacing w:after="0" w:line="240" w:lineRule="auto"/>
              <w:jc w:val="center"/>
              <w:rPr>
                <w:rFonts w:cs="Calibri"/>
                <w:sz w:val="20"/>
                <w:szCs w:val="20"/>
              </w:rPr>
            </w:pPr>
            <w:r w:rsidRPr="00DA31E8">
              <w:rPr>
                <w:rFonts w:cs="Calibri"/>
                <w:sz w:val="20"/>
                <w:szCs w:val="20"/>
              </w:rPr>
              <w:t>2, 4</w:t>
            </w:r>
          </w:p>
        </w:tc>
      </w:tr>
      <w:tr w:rsidR="0069791B" w:rsidRPr="00F316A8" w:rsidTr="002E7553">
        <w:tc>
          <w:tcPr>
            <w:tcW w:w="7991" w:type="dxa"/>
            <w:shd w:val="clear" w:color="auto" w:fill="DAEEF3"/>
          </w:tcPr>
          <w:p w:rsidR="0069791B" w:rsidRPr="00DA31E8" w:rsidRDefault="0069791B" w:rsidP="002E7553">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E7553">
            <w:pPr>
              <w:spacing w:after="0" w:line="240" w:lineRule="auto"/>
              <w:jc w:val="center"/>
              <w:rPr>
                <w:rFonts w:cs="Calibri"/>
                <w:sz w:val="20"/>
                <w:szCs w:val="20"/>
              </w:rPr>
            </w:pPr>
            <w:r w:rsidRPr="00DA31E8">
              <w:rPr>
                <w:rFonts w:cs="Calibri"/>
                <w:sz w:val="20"/>
                <w:szCs w:val="20"/>
              </w:rPr>
              <w:t>1, 2, 4</w:t>
            </w:r>
          </w:p>
        </w:tc>
      </w:tr>
      <w:tr w:rsidR="0069791B" w:rsidRPr="00F316A8" w:rsidTr="002E7553">
        <w:tc>
          <w:tcPr>
            <w:tcW w:w="7991" w:type="dxa"/>
            <w:shd w:val="clear" w:color="auto" w:fill="DAEEF3"/>
          </w:tcPr>
          <w:p w:rsidR="0069791B" w:rsidRPr="00DA31E8" w:rsidRDefault="0069791B" w:rsidP="002E7553">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 xml:space="preserve">Utiliser des outils pour représenter un problème : dessins, schémas, diagrammes, graphiques, écritures avec </w:t>
            </w:r>
            <w:proofErr w:type="spellStart"/>
            <w:r w:rsidRPr="00DA31E8">
              <w:rPr>
                <w:rFonts w:cs="Calibri"/>
                <w:sz w:val="20"/>
                <w:szCs w:val="20"/>
              </w:rPr>
              <w:t>parenthésages</w:t>
            </w:r>
            <w:proofErr w:type="spellEnd"/>
            <w:r w:rsidRPr="00DA31E8">
              <w:rPr>
                <w:rFonts w:cs="Calibri"/>
                <w:sz w:val="20"/>
                <w:szCs w:val="20"/>
              </w:rPr>
              <w:t>,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E7553">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E7553">
        <w:tc>
          <w:tcPr>
            <w:tcW w:w="7991" w:type="dxa"/>
            <w:shd w:val="clear" w:color="auto" w:fill="DAEEF3"/>
          </w:tcPr>
          <w:p w:rsidR="0069791B" w:rsidRPr="00DA31E8" w:rsidRDefault="0069791B" w:rsidP="002E7553">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lastRenderedPageBreak/>
              <w:t>Résoudre des problèmes nécessitant l’organisation de données multiples ou la construction d’une 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E7553">
            <w:pPr>
              <w:spacing w:after="0" w:line="240" w:lineRule="auto"/>
              <w:jc w:val="center"/>
              <w:rPr>
                <w:rFonts w:cs="Calibri"/>
                <w:sz w:val="20"/>
                <w:szCs w:val="20"/>
              </w:rPr>
            </w:pPr>
            <w:r w:rsidRPr="00DA31E8">
              <w:rPr>
                <w:rFonts w:cs="Calibri"/>
                <w:sz w:val="20"/>
                <w:szCs w:val="20"/>
              </w:rPr>
              <w:lastRenderedPageBreak/>
              <w:t>2, 3, 4</w:t>
            </w:r>
          </w:p>
        </w:tc>
      </w:tr>
      <w:tr w:rsidR="0069791B" w:rsidRPr="00F316A8" w:rsidTr="002E7553">
        <w:tc>
          <w:tcPr>
            <w:tcW w:w="7991" w:type="dxa"/>
            <w:shd w:val="clear" w:color="auto" w:fill="DAEEF3"/>
          </w:tcPr>
          <w:p w:rsidR="0069791B" w:rsidRPr="00DA31E8" w:rsidRDefault="0069791B" w:rsidP="002E7553">
            <w:pPr>
              <w:spacing w:after="0" w:line="240" w:lineRule="auto"/>
              <w:rPr>
                <w:rFonts w:cs="Calibri"/>
                <w:b/>
                <w:sz w:val="20"/>
                <w:szCs w:val="20"/>
              </w:rPr>
            </w:pPr>
            <w:r w:rsidRPr="00DA31E8">
              <w:rPr>
                <w:rFonts w:cs="Calibri"/>
                <w:b/>
                <w:sz w:val="20"/>
                <w:szCs w:val="20"/>
              </w:rPr>
              <w:lastRenderedPageBreak/>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E7553">
            <w:pPr>
              <w:spacing w:after="0" w:line="240" w:lineRule="auto"/>
              <w:jc w:val="center"/>
              <w:rPr>
                <w:rFonts w:cs="Calibri"/>
                <w:sz w:val="20"/>
                <w:szCs w:val="20"/>
              </w:rPr>
            </w:pPr>
            <w:r w:rsidRPr="00DA31E8">
              <w:rPr>
                <w:rFonts w:cs="Calibri"/>
                <w:sz w:val="20"/>
                <w:szCs w:val="20"/>
              </w:rPr>
              <w:t>4</w:t>
            </w:r>
          </w:p>
        </w:tc>
      </w:tr>
      <w:tr w:rsidR="0069791B" w:rsidRPr="00F316A8" w:rsidTr="002E7553">
        <w:tc>
          <w:tcPr>
            <w:tcW w:w="7991" w:type="dxa"/>
            <w:shd w:val="clear" w:color="auto" w:fill="DAEEF3"/>
          </w:tcPr>
          <w:p w:rsidR="0069791B" w:rsidRPr="00DA31E8" w:rsidRDefault="0069791B" w:rsidP="002E7553">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E7553">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0"/>
        <w:gridCol w:w="4867"/>
      </w:tblGrid>
      <w:tr w:rsidR="0069791B" w:rsidRPr="00F316A8" w:rsidTr="002E7553">
        <w:tc>
          <w:tcPr>
            <w:tcW w:w="9997" w:type="dxa"/>
            <w:gridSpan w:val="2"/>
            <w:shd w:val="clear" w:color="auto" w:fill="B6DDE8"/>
          </w:tcPr>
          <w:p w:rsidR="0069791B" w:rsidRPr="00F316A8" w:rsidRDefault="0069791B" w:rsidP="002E7553">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E7553">
        <w:tc>
          <w:tcPr>
            <w:tcW w:w="9997" w:type="dxa"/>
            <w:gridSpan w:val="2"/>
            <w:shd w:val="clear" w:color="auto" w:fill="auto"/>
          </w:tcPr>
          <w:p w:rsidR="0069791B" w:rsidRPr="009040D8" w:rsidRDefault="0069791B" w:rsidP="002E7553">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E7553">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E7553">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E7553">
        <w:tc>
          <w:tcPr>
            <w:tcW w:w="5353" w:type="dxa"/>
            <w:shd w:val="clear" w:color="auto" w:fill="B6DDE8"/>
          </w:tcPr>
          <w:p w:rsidR="0069791B" w:rsidRPr="00F316A8" w:rsidRDefault="0069791B" w:rsidP="002E7553">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E7553">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E7553">
        <w:tc>
          <w:tcPr>
            <w:tcW w:w="9997" w:type="dxa"/>
            <w:gridSpan w:val="2"/>
            <w:shd w:val="clear" w:color="auto" w:fill="DAEEF3"/>
          </w:tcPr>
          <w:p w:rsidR="0069791B" w:rsidRPr="009040D8" w:rsidRDefault="0069791B" w:rsidP="002E7553">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E7553">
        <w:trPr>
          <w:trHeight w:val="632"/>
        </w:trPr>
        <w:tc>
          <w:tcPr>
            <w:tcW w:w="5353"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E7553">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E7553">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E7553">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E7553">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E7553">
        <w:tc>
          <w:tcPr>
            <w:tcW w:w="5353" w:type="dxa"/>
            <w:shd w:val="clear" w:color="auto" w:fill="auto"/>
          </w:tcPr>
          <w:p w:rsidR="0069791B" w:rsidRPr="00254163" w:rsidRDefault="0069791B" w:rsidP="002E7553">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E7553">
            <w:pPr>
              <w:spacing w:after="0" w:line="240" w:lineRule="auto"/>
              <w:rPr>
                <w:rFonts w:cs="Calibri"/>
                <w:sz w:val="20"/>
                <w:szCs w:val="20"/>
              </w:rPr>
            </w:pPr>
          </w:p>
          <w:p w:rsidR="0069791B" w:rsidRPr="00254163" w:rsidRDefault="0069791B" w:rsidP="002E7553">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E7553">
            <w:pPr>
              <w:spacing w:after="0" w:line="240" w:lineRule="auto"/>
              <w:rPr>
                <w:rFonts w:cs="Calibri"/>
                <w:sz w:val="20"/>
                <w:szCs w:val="20"/>
              </w:rPr>
            </w:pPr>
          </w:p>
          <w:p w:rsidR="0069791B" w:rsidRPr="00254163" w:rsidRDefault="0069791B" w:rsidP="002E7553">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E7553">
            <w:pPr>
              <w:spacing w:after="0" w:line="240" w:lineRule="auto"/>
              <w:rPr>
                <w:rFonts w:cs="Calibri"/>
                <w:sz w:val="20"/>
                <w:szCs w:val="20"/>
              </w:rPr>
            </w:pPr>
          </w:p>
          <w:p w:rsidR="0069791B" w:rsidRPr="00254163" w:rsidRDefault="0069791B" w:rsidP="002E7553">
            <w:pPr>
              <w:spacing w:after="0" w:line="240" w:lineRule="auto"/>
              <w:rPr>
                <w:rFonts w:cs="Calibri"/>
                <w:sz w:val="20"/>
                <w:szCs w:val="20"/>
              </w:rPr>
            </w:pPr>
            <w:r w:rsidRPr="00254163">
              <w:rPr>
                <w:rFonts w:cs="Calibri"/>
                <w:sz w:val="20"/>
                <w:szCs w:val="20"/>
              </w:rPr>
              <w:t>Établir des égalités entre des fractions simples.</w:t>
            </w:r>
          </w:p>
          <w:p w:rsidR="0069791B" w:rsidRPr="00254163" w:rsidRDefault="0069791B" w:rsidP="002E7553">
            <w:pPr>
              <w:spacing w:after="0" w:line="240" w:lineRule="auto"/>
              <w:rPr>
                <w:rFonts w:cs="Calibri"/>
                <w:sz w:val="20"/>
                <w:szCs w:val="20"/>
              </w:rPr>
            </w:pPr>
          </w:p>
        </w:tc>
        <w:tc>
          <w:tcPr>
            <w:tcW w:w="4644" w:type="dxa"/>
            <w:shd w:val="clear" w:color="auto" w:fill="auto"/>
          </w:tcPr>
          <w:p w:rsidR="0069791B" w:rsidRPr="00254163" w:rsidRDefault="0069791B" w:rsidP="002E7553">
            <w:pPr>
              <w:spacing w:after="0" w:line="240" w:lineRule="auto"/>
              <w:rPr>
                <w:rFonts w:cs="Calibri"/>
                <w:sz w:val="20"/>
                <w:szCs w:val="20"/>
              </w:rPr>
            </w:pPr>
            <w:r w:rsidRPr="00254163">
              <w:rPr>
                <w:rFonts w:cs="Calibri"/>
                <w:sz w:val="20"/>
                <w:szCs w:val="20"/>
              </w:rPr>
              <w:t>Utiliser des fractions pour</w:t>
            </w:r>
            <w:r>
              <w:rPr>
                <w:rFonts w:cs="Calibri"/>
                <w:sz w:val="20"/>
                <w:szCs w:val="20"/>
              </w:rPr>
              <w:t> :</w:t>
            </w:r>
          </w:p>
          <w:p w:rsidR="0069791B" w:rsidRPr="00254163" w:rsidRDefault="0069791B" w:rsidP="002E7553">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E7553">
            <w:pPr>
              <w:spacing w:after="0" w:line="240" w:lineRule="auto"/>
              <w:rPr>
                <w:rFonts w:cs="Calibri"/>
                <w:sz w:val="20"/>
                <w:szCs w:val="20"/>
              </w:rPr>
            </w:pPr>
            <w:r w:rsidRPr="00254163">
              <w:rPr>
                <w:rFonts w:cs="Calibri"/>
                <w:sz w:val="20"/>
                <w:szCs w:val="20"/>
              </w:rPr>
              <w:t>- exprimer un quotient.</w:t>
            </w:r>
          </w:p>
          <w:p w:rsidR="0069791B" w:rsidRPr="00254163" w:rsidRDefault="0069791B" w:rsidP="002E7553">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E7553">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E7553">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69791B" w:rsidRPr="00F316A8" w:rsidTr="002E7553">
        <w:trPr>
          <w:trHeight w:val="631"/>
        </w:trPr>
        <w:tc>
          <w:tcPr>
            <w:tcW w:w="5353"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E7553">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lastRenderedPageBreak/>
              <w:t>Situations nécessitant</w:t>
            </w:r>
            <w:r>
              <w:rPr>
                <w:rFonts w:cs="Calibri"/>
                <w:sz w:val="20"/>
                <w:szCs w:val="20"/>
              </w:rPr>
              <w:t> :</w:t>
            </w:r>
          </w:p>
          <w:p w:rsidR="0069791B" w:rsidRPr="00F316A8" w:rsidRDefault="0069791B" w:rsidP="002E7553">
            <w:pPr>
              <w:spacing w:after="0" w:line="240" w:lineRule="auto"/>
              <w:rPr>
                <w:rFonts w:cs="Calibri"/>
                <w:sz w:val="20"/>
                <w:szCs w:val="20"/>
              </w:rPr>
            </w:pPr>
            <w:r w:rsidRPr="00F316A8">
              <w:rPr>
                <w:rFonts w:cs="Calibri"/>
                <w:sz w:val="20"/>
                <w:szCs w:val="20"/>
              </w:rPr>
              <w:t xml:space="preserve">- d’utiliser des nombres décimaux pour rendre compte </w:t>
            </w:r>
            <w:r w:rsidRPr="00F316A8">
              <w:rPr>
                <w:rFonts w:cs="Calibri"/>
                <w:sz w:val="20"/>
                <w:szCs w:val="20"/>
              </w:rPr>
              <w:lastRenderedPageBreak/>
              <w:t>de partage de grandeurs ou de mesure de grandeurs dans des cas simples</w:t>
            </w:r>
            <w:r>
              <w:rPr>
                <w:rFonts w:cs="Calibri"/>
                <w:sz w:val="20"/>
                <w:szCs w:val="20"/>
              </w:rPr>
              <w:t> ;</w:t>
            </w:r>
          </w:p>
          <w:p w:rsidR="0069791B" w:rsidRPr="00F316A8" w:rsidRDefault="0069791B" w:rsidP="002E7553">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E7553">
            <w:pPr>
              <w:spacing w:after="0" w:line="240" w:lineRule="auto"/>
              <w:rPr>
                <w:rFonts w:cs="Calibri"/>
                <w:sz w:val="20"/>
                <w:szCs w:val="20"/>
              </w:rPr>
            </w:pPr>
            <w:r w:rsidRPr="00F316A8">
              <w:rPr>
                <w:rFonts w:cs="Calibri"/>
                <w:sz w:val="20"/>
                <w:szCs w:val="20"/>
              </w:rPr>
              <w:t>- de faire le lien entre les unités de numération et les unités de mesure (dixième/dm/dg/</w:t>
            </w:r>
            <w:proofErr w:type="spellStart"/>
            <w:r w:rsidRPr="00F316A8">
              <w:rPr>
                <w:rFonts w:cs="Calibri"/>
                <w:sz w:val="20"/>
                <w:szCs w:val="20"/>
              </w:rPr>
              <w:t>dL</w:t>
            </w:r>
            <w:proofErr w:type="spellEnd"/>
            <w:r w:rsidRPr="00F316A8">
              <w:rPr>
                <w:rFonts w:cs="Calibri"/>
                <w:sz w:val="20"/>
                <w:szCs w:val="20"/>
              </w:rPr>
              <w:t>, centième/cm/cg/</w:t>
            </w:r>
            <w:proofErr w:type="spellStart"/>
            <w:r w:rsidRPr="00F316A8">
              <w:rPr>
                <w:rFonts w:cs="Calibri"/>
                <w:sz w:val="20"/>
                <w:szCs w:val="20"/>
              </w:rPr>
              <w:t>cL</w:t>
            </w:r>
            <w:proofErr w:type="spellEnd"/>
            <w:r w:rsidRPr="00F316A8">
              <w:rPr>
                <w:rFonts w:cs="Calibri"/>
                <w:sz w:val="20"/>
                <w:szCs w:val="20"/>
              </w:rPr>
              <w:t>/centimes d’euros, etc.).</w:t>
            </w:r>
          </w:p>
          <w:p w:rsidR="0069791B" w:rsidRPr="00F316A8" w:rsidRDefault="0069791B" w:rsidP="002E7553">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E7553">
        <w:tc>
          <w:tcPr>
            <w:tcW w:w="9997" w:type="dxa"/>
            <w:gridSpan w:val="2"/>
            <w:shd w:val="clear" w:color="auto" w:fill="DAEEF3"/>
          </w:tcPr>
          <w:p w:rsidR="0069791B" w:rsidRPr="009040D8" w:rsidRDefault="0069791B" w:rsidP="002E7553">
            <w:pPr>
              <w:spacing w:after="0" w:line="240" w:lineRule="auto"/>
              <w:jc w:val="center"/>
              <w:rPr>
                <w:rFonts w:cs="Calibri"/>
                <w:b/>
                <w:sz w:val="20"/>
                <w:szCs w:val="20"/>
              </w:rPr>
            </w:pPr>
            <w:r w:rsidRPr="009040D8">
              <w:rPr>
                <w:rFonts w:cs="Calibri"/>
                <w:b/>
                <w:sz w:val="20"/>
                <w:szCs w:val="20"/>
              </w:rPr>
              <w:lastRenderedPageBreak/>
              <w:t>Calculer avec des nombres entiers et des nombres décimaux</w:t>
            </w:r>
          </w:p>
        </w:tc>
      </w:tr>
      <w:tr w:rsidR="0069791B" w:rsidRPr="00F316A8" w:rsidTr="002E7553">
        <w:trPr>
          <w:trHeight w:val="34"/>
        </w:trPr>
        <w:tc>
          <w:tcPr>
            <w:tcW w:w="5353"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E7553">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E7553">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E7553">
            <w:pPr>
              <w:spacing w:after="0" w:line="240" w:lineRule="auto"/>
              <w:rPr>
                <w:rFonts w:cs="Calibri"/>
                <w:sz w:val="20"/>
                <w:szCs w:val="20"/>
              </w:rPr>
            </w:pPr>
          </w:p>
        </w:tc>
        <w:tc>
          <w:tcPr>
            <w:tcW w:w="4644" w:type="dxa"/>
            <w:vMerge w:val="restart"/>
            <w:shd w:val="clear" w:color="auto" w:fill="auto"/>
          </w:tcPr>
          <w:p w:rsidR="0069791B" w:rsidRPr="00F316A8" w:rsidRDefault="0069791B" w:rsidP="002E7553">
            <w:pPr>
              <w:spacing w:after="0" w:line="240" w:lineRule="auto"/>
              <w:rPr>
                <w:rFonts w:cs="Calibri"/>
                <w:i/>
                <w:sz w:val="20"/>
                <w:szCs w:val="20"/>
              </w:rPr>
            </w:pP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E7553">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E7553">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E7553">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E7553">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E7553">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E7553">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E7553">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E7553">
        <w:trPr>
          <w:trHeight w:val="350"/>
        </w:trPr>
        <w:tc>
          <w:tcPr>
            <w:tcW w:w="5353"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E7553">
            <w:pPr>
              <w:spacing w:after="0" w:line="240" w:lineRule="auto"/>
              <w:rPr>
                <w:rFonts w:cs="Calibri"/>
                <w:sz w:val="20"/>
                <w:szCs w:val="20"/>
              </w:rPr>
            </w:pPr>
          </w:p>
        </w:tc>
      </w:tr>
      <w:tr w:rsidR="0069791B" w:rsidRPr="00F316A8" w:rsidTr="002E7553">
        <w:trPr>
          <w:trHeight w:val="349"/>
        </w:trPr>
        <w:tc>
          <w:tcPr>
            <w:tcW w:w="5353" w:type="dxa"/>
            <w:shd w:val="clear" w:color="auto" w:fill="auto"/>
          </w:tcPr>
          <w:p w:rsidR="0069791B" w:rsidRDefault="0069791B" w:rsidP="002E7553">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E7553">
            <w:pPr>
              <w:spacing w:after="0" w:line="240" w:lineRule="auto"/>
              <w:rPr>
                <w:rFonts w:cs="Calibri"/>
                <w:sz w:val="20"/>
                <w:szCs w:val="20"/>
              </w:rPr>
            </w:pPr>
          </w:p>
        </w:tc>
        <w:tc>
          <w:tcPr>
            <w:tcW w:w="4644" w:type="dxa"/>
            <w:vMerge/>
            <w:shd w:val="clear" w:color="auto" w:fill="auto"/>
          </w:tcPr>
          <w:p w:rsidR="0069791B" w:rsidRPr="00F316A8" w:rsidRDefault="0069791B" w:rsidP="002E7553">
            <w:pPr>
              <w:spacing w:after="0" w:line="240" w:lineRule="auto"/>
              <w:rPr>
                <w:rFonts w:cs="Calibri"/>
                <w:sz w:val="20"/>
                <w:szCs w:val="20"/>
              </w:rPr>
            </w:pPr>
          </w:p>
        </w:tc>
      </w:tr>
      <w:tr w:rsidR="0069791B" w:rsidRPr="00F316A8" w:rsidTr="002E7553">
        <w:trPr>
          <w:trHeight w:val="916"/>
        </w:trPr>
        <w:tc>
          <w:tcPr>
            <w:tcW w:w="5353" w:type="dxa"/>
            <w:shd w:val="clear" w:color="auto" w:fill="auto"/>
          </w:tcPr>
          <w:p w:rsidR="0069791B" w:rsidRDefault="0069791B" w:rsidP="002E7553">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E7553">
            <w:pPr>
              <w:spacing w:after="0" w:line="240" w:lineRule="auto"/>
              <w:rPr>
                <w:rFonts w:cs="Calibri"/>
                <w:sz w:val="20"/>
                <w:szCs w:val="20"/>
              </w:rPr>
            </w:pPr>
          </w:p>
        </w:tc>
      </w:tr>
      <w:tr w:rsidR="0069791B" w:rsidRPr="00F316A8" w:rsidTr="002E7553">
        <w:trPr>
          <w:trHeight w:val="703"/>
        </w:trPr>
        <w:tc>
          <w:tcPr>
            <w:tcW w:w="5353" w:type="dxa"/>
            <w:shd w:val="clear" w:color="auto" w:fill="auto"/>
          </w:tcPr>
          <w:p w:rsidR="0069791B" w:rsidRDefault="0069791B" w:rsidP="002E7553">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E7553">
            <w:pPr>
              <w:spacing w:after="0" w:line="240" w:lineRule="auto"/>
              <w:rPr>
                <w:rFonts w:cs="Calibri"/>
                <w:sz w:val="20"/>
                <w:szCs w:val="20"/>
              </w:rPr>
            </w:pPr>
          </w:p>
        </w:tc>
      </w:tr>
      <w:tr w:rsidR="0069791B" w:rsidRPr="009040D8" w:rsidTr="002E7553">
        <w:tc>
          <w:tcPr>
            <w:tcW w:w="9997" w:type="dxa"/>
            <w:gridSpan w:val="2"/>
            <w:shd w:val="clear" w:color="auto" w:fill="DAEEF3"/>
          </w:tcPr>
          <w:p w:rsidR="0069791B" w:rsidRPr="009040D8" w:rsidRDefault="0069791B" w:rsidP="002E7553">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E7553">
        <w:tc>
          <w:tcPr>
            <w:tcW w:w="5353" w:type="dxa"/>
            <w:shd w:val="clear" w:color="auto" w:fill="auto"/>
          </w:tcPr>
          <w:p w:rsidR="0069791B" w:rsidRDefault="0069791B" w:rsidP="002E7553">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E7553">
        <w:tc>
          <w:tcPr>
            <w:tcW w:w="5353" w:type="dxa"/>
            <w:shd w:val="clear" w:color="auto" w:fill="auto"/>
          </w:tcPr>
          <w:p w:rsidR="0069791B" w:rsidRPr="00F316A8" w:rsidRDefault="0069791B" w:rsidP="002E7553">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E7553">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E7553">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 xml:space="preserve">Extraire ou traiter des données issues d’articles de journaux. </w:t>
            </w:r>
          </w:p>
          <w:p w:rsidR="0069791B" w:rsidRPr="00F316A8" w:rsidRDefault="0069791B" w:rsidP="002E7553">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E7553">
        <w:trPr>
          <w:trHeight w:val="1483"/>
        </w:trPr>
        <w:tc>
          <w:tcPr>
            <w:tcW w:w="5353" w:type="dxa"/>
            <w:shd w:val="clear" w:color="auto" w:fill="auto"/>
          </w:tcPr>
          <w:p w:rsidR="0069791B" w:rsidRPr="00F316A8" w:rsidRDefault="0069791B" w:rsidP="002E7553">
            <w:pPr>
              <w:spacing w:after="0" w:line="240" w:lineRule="auto"/>
              <w:rPr>
                <w:rFonts w:cs="Calibri"/>
                <w:b/>
                <w:sz w:val="20"/>
                <w:szCs w:val="20"/>
              </w:rPr>
            </w:pPr>
            <w:r w:rsidRPr="00F316A8">
              <w:rPr>
                <w:rFonts w:cs="Calibri"/>
                <w:b/>
                <w:sz w:val="20"/>
                <w:szCs w:val="20"/>
              </w:rPr>
              <w:lastRenderedPageBreak/>
              <w:t>Proportionnalité</w:t>
            </w:r>
          </w:p>
          <w:p w:rsidR="0069791B" w:rsidRPr="00F316A8" w:rsidRDefault="0069791B" w:rsidP="002E7553">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E7553">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E7553">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E7553">
        <w:tc>
          <w:tcPr>
            <w:tcW w:w="9997" w:type="dxa"/>
            <w:gridSpan w:val="2"/>
            <w:shd w:val="clear" w:color="auto" w:fill="auto"/>
          </w:tcPr>
          <w:p w:rsidR="0069791B" w:rsidRPr="00F316A8" w:rsidRDefault="0069791B" w:rsidP="002E7553">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E7553">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E7553">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w:t>
            </w:r>
            <w:proofErr w:type="gramStart"/>
            <w:r w:rsidRPr="00F316A8">
              <w:rPr>
                <w:rFonts w:cs="Calibri"/>
                <w:sz w:val="20"/>
                <w:szCs w:val="20"/>
              </w:rPr>
              <w:t xml:space="preserve">comme </w:t>
            </w:r>
            <m:oMath>
              <w:proofErr w:type="gramEnd"/>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proofErr w:type="spellStart"/>
            <w:r>
              <w:rPr>
                <w:rFonts w:cs="Calibri"/>
                <w:sz w:val="20"/>
                <w:szCs w:val="20"/>
                <w:vertAlign w:val="superscript"/>
              </w:rPr>
              <w:t>ème</w:t>
            </w:r>
            <w:proofErr w:type="spellEnd"/>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E7553">
            <w:pPr>
              <w:spacing w:after="0" w:line="240" w:lineRule="auto"/>
              <w:jc w:val="both"/>
              <w:rPr>
                <w:rFonts w:cs="Calibri"/>
                <w:sz w:val="20"/>
                <w:szCs w:val="20"/>
              </w:rPr>
            </w:pPr>
          </w:p>
          <w:p w:rsidR="0069791B" w:rsidRPr="00F316A8" w:rsidRDefault="0069791B" w:rsidP="002E7553">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E7553">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E7553">
            <w:pPr>
              <w:spacing w:after="0" w:line="240" w:lineRule="auto"/>
              <w:jc w:val="both"/>
              <w:rPr>
                <w:rFonts w:cs="Calibri"/>
                <w:sz w:val="20"/>
                <w:szCs w:val="20"/>
              </w:rPr>
            </w:pPr>
          </w:p>
          <w:p w:rsidR="0069791B" w:rsidRPr="00F316A8" w:rsidRDefault="0069791B" w:rsidP="002E7553">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E7553">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E7553">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5"/>
        <w:gridCol w:w="4422"/>
      </w:tblGrid>
      <w:tr w:rsidR="0069791B" w:rsidRPr="00F316A8" w:rsidTr="002E7553">
        <w:tc>
          <w:tcPr>
            <w:tcW w:w="9997" w:type="dxa"/>
            <w:gridSpan w:val="2"/>
            <w:shd w:val="clear" w:color="auto" w:fill="B6DDE8"/>
          </w:tcPr>
          <w:p w:rsidR="0069791B" w:rsidRPr="00F316A8" w:rsidRDefault="0069791B" w:rsidP="002E7553">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E7553">
        <w:tc>
          <w:tcPr>
            <w:tcW w:w="9997" w:type="dxa"/>
            <w:gridSpan w:val="2"/>
            <w:shd w:val="clear" w:color="auto" w:fill="auto"/>
          </w:tcPr>
          <w:p w:rsidR="0069791B" w:rsidRPr="009040D8" w:rsidRDefault="0069791B" w:rsidP="002E7553">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E7553">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E7553">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E7553">
        <w:tc>
          <w:tcPr>
            <w:tcW w:w="5778" w:type="dxa"/>
            <w:shd w:val="clear" w:color="auto" w:fill="B6DDE8"/>
          </w:tcPr>
          <w:p w:rsidR="0069791B" w:rsidRPr="00F316A8" w:rsidRDefault="0069791B" w:rsidP="002E7553">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E7553">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E7553">
        <w:tc>
          <w:tcPr>
            <w:tcW w:w="9997" w:type="dxa"/>
            <w:gridSpan w:val="2"/>
            <w:shd w:val="clear" w:color="auto" w:fill="DAEEF3"/>
          </w:tcPr>
          <w:p w:rsidR="0069791B" w:rsidRPr="009040D8" w:rsidRDefault="0069791B" w:rsidP="002E7553">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E7553">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E7553">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E7553">
        <w:tc>
          <w:tcPr>
            <w:tcW w:w="5778"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E7553">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E7553">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E7553">
        <w:trPr>
          <w:trHeight w:val="440"/>
        </w:trPr>
        <w:tc>
          <w:tcPr>
            <w:tcW w:w="5778" w:type="dxa"/>
            <w:shd w:val="clear" w:color="auto" w:fill="auto"/>
          </w:tcPr>
          <w:p w:rsidR="0069791B" w:rsidRPr="00F316A8" w:rsidRDefault="0069791B" w:rsidP="002E7553">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E7553">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E7553">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E7553">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E7553">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E7553">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E7553">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E7553">
        <w:trPr>
          <w:trHeight w:val="440"/>
        </w:trPr>
        <w:tc>
          <w:tcPr>
            <w:tcW w:w="5778" w:type="dxa"/>
            <w:shd w:val="clear" w:color="auto" w:fill="auto"/>
          </w:tcPr>
          <w:p w:rsidR="0069791B" w:rsidRPr="00F316A8" w:rsidRDefault="0069791B" w:rsidP="002E7553">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E7553">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E7553">
            <w:pPr>
              <w:pStyle w:val="Paragraphedeliste10"/>
              <w:spacing w:after="0" w:line="240" w:lineRule="auto"/>
              <w:ind w:left="0"/>
              <w:rPr>
                <w:sz w:val="20"/>
                <w:szCs w:val="20"/>
              </w:rPr>
            </w:pPr>
          </w:p>
          <w:p w:rsidR="0069791B" w:rsidRDefault="0069791B" w:rsidP="002E7553">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E7553">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E7553">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E7553">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E7553">
        <w:trPr>
          <w:trHeight w:val="440"/>
        </w:trPr>
        <w:tc>
          <w:tcPr>
            <w:tcW w:w="5778" w:type="dxa"/>
            <w:shd w:val="clear" w:color="auto" w:fill="auto"/>
          </w:tcPr>
          <w:p w:rsidR="0069791B" w:rsidRPr="00254163" w:rsidRDefault="0069791B" w:rsidP="002E7553">
            <w:pPr>
              <w:spacing w:after="0" w:line="240" w:lineRule="auto"/>
              <w:rPr>
                <w:rFonts w:cs="Calibri"/>
                <w:sz w:val="20"/>
                <w:szCs w:val="20"/>
              </w:rPr>
            </w:pPr>
            <w:r w:rsidRPr="00254163">
              <w:rPr>
                <w:rFonts w:cs="Calibri"/>
                <w:sz w:val="20"/>
                <w:szCs w:val="20"/>
              </w:rPr>
              <w:t>Identifier des angles dans une figure géométrique.</w:t>
            </w:r>
          </w:p>
          <w:p w:rsidR="0069791B" w:rsidRPr="00254163" w:rsidRDefault="0069791B" w:rsidP="002E7553">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E7553">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E7553">
            <w:pPr>
              <w:pStyle w:val="Sansinterligne3"/>
              <w:rPr>
                <w:sz w:val="20"/>
                <w:szCs w:val="20"/>
              </w:rPr>
            </w:pPr>
            <w:r w:rsidRPr="00254163">
              <w:rPr>
                <w:sz w:val="20"/>
                <w:szCs w:val="20"/>
              </w:rPr>
              <w:t>Reconnaitre qu’un angle est droit, aigu ou obtus.</w:t>
            </w:r>
          </w:p>
          <w:p w:rsidR="0069791B" w:rsidRPr="00254163" w:rsidRDefault="0069791B" w:rsidP="002E7553">
            <w:pPr>
              <w:spacing w:after="0" w:line="240" w:lineRule="auto"/>
              <w:rPr>
                <w:rFonts w:cs="Calibri"/>
                <w:sz w:val="20"/>
                <w:szCs w:val="20"/>
              </w:rPr>
            </w:pPr>
            <w:r w:rsidRPr="00254163">
              <w:rPr>
                <w:sz w:val="20"/>
                <w:szCs w:val="20"/>
              </w:rPr>
              <w:lastRenderedPageBreak/>
              <w:t>Estimer la mesure d’un angle</w:t>
            </w:r>
            <w:r>
              <w:rPr>
                <w:sz w:val="20"/>
                <w:szCs w:val="20"/>
              </w:rPr>
              <w:t>.</w:t>
            </w:r>
          </w:p>
          <w:p w:rsidR="0069791B" w:rsidRPr="00254163" w:rsidRDefault="0069791B" w:rsidP="002E7553">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E7553">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E7553">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E7553">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E7553">
            <w:pPr>
              <w:spacing w:after="0" w:line="240" w:lineRule="auto"/>
              <w:rPr>
                <w:rFonts w:cs="Calibri"/>
                <w:sz w:val="20"/>
                <w:szCs w:val="20"/>
              </w:rPr>
            </w:pPr>
            <w:r w:rsidRPr="00254163">
              <w:rPr>
                <w:rFonts w:cs="Calibri"/>
                <w:sz w:val="20"/>
                <w:szCs w:val="20"/>
              </w:rPr>
              <w:lastRenderedPageBreak/>
              <w:t>Avant le travail sur les mesures, établir des relations entre des angles (sommes, partages, référence aux angles du triangle équilatéral, du triangle rectangle isocèle).</w:t>
            </w:r>
          </w:p>
          <w:p w:rsidR="0069791B" w:rsidRPr="00254163" w:rsidRDefault="0069791B" w:rsidP="002E7553">
            <w:pPr>
              <w:spacing w:after="0" w:line="240" w:lineRule="auto"/>
              <w:rPr>
                <w:rFonts w:cs="Calibri"/>
                <w:sz w:val="20"/>
                <w:szCs w:val="20"/>
              </w:rPr>
            </w:pPr>
            <w:r w:rsidRPr="00254163">
              <w:rPr>
                <w:rFonts w:cs="Calibri"/>
                <w:sz w:val="20"/>
                <w:szCs w:val="20"/>
              </w:rPr>
              <w:lastRenderedPageBreak/>
              <w:t>Comparer des angles sans avoir recours à leur mesure (par superposition, avec un calque).</w:t>
            </w:r>
          </w:p>
          <w:p w:rsidR="0069791B" w:rsidRPr="00254163" w:rsidRDefault="0069791B" w:rsidP="002E7553">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E7553">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E7553">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E7553">
        <w:tc>
          <w:tcPr>
            <w:tcW w:w="9997" w:type="dxa"/>
            <w:gridSpan w:val="2"/>
            <w:shd w:val="clear" w:color="auto" w:fill="DAEEF3"/>
          </w:tcPr>
          <w:p w:rsidR="0069791B" w:rsidRPr="009040D8" w:rsidRDefault="0069791B" w:rsidP="002E7553">
            <w:pPr>
              <w:spacing w:after="0" w:line="240" w:lineRule="auto"/>
              <w:jc w:val="center"/>
              <w:rPr>
                <w:rFonts w:cs="Calibri"/>
                <w:b/>
                <w:sz w:val="20"/>
                <w:szCs w:val="20"/>
              </w:rPr>
            </w:pPr>
            <w:r w:rsidRPr="009040D8">
              <w:rPr>
                <w:rFonts w:cs="Calibri"/>
                <w:b/>
                <w:sz w:val="20"/>
                <w:szCs w:val="20"/>
              </w:rPr>
              <w:lastRenderedPageBreak/>
              <w:t>Résoudre des problèmes impliquant des grandeurs (géométriques, physiques, économiques) en utilisant des nombres entiers et des nombres décimaux</w:t>
            </w:r>
          </w:p>
        </w:tc>
      </w:tr>
      <w:tr w:rsidR="0069791B" w:rsidRPr="00F316A8" w:rsidTr="002E7553">
        <w:tc>
          <w:tcPr>
            <w:tcW w:w="5778"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E7553">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E7553">
        <w:tc>
          <w:tcPr>
            <w:tcW w:w="5778"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E7553">
            <w:pPr>
              <w:spacing w:after="0" w:line="240" w:lineRule="auto"/>
              <w:rPr>
                <w:rFonts w:cs="Calibri"/>
                <w:strike/>
                <w:sz w:val="20"/>
                <w:szCs w:val="20"/>
              </w:rPr>
            </w:pPr>
          </w:p>
        </w:tc>
      </w:tr>
      <w:tr w:rsidR="0069791B" w:rsidRPr="00F316A8" w:rsidTr="002E7553">
        <w:tc>
          <w:tcPr>
            <w:tcW w:w="5778" w:type="dxa"/>
            <w:shd w:val="clear" w:color="auto" w:fill="auto"/>
          </w:tcPr>
          <w:p w:rsidR="0069791B" w:rsidRDefault="0069791B" w:rsidP="002E7553">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E7553">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E7553">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E7553">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E7553">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E7553">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E7553">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E7553">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E7553">
            <w:pPr>
              <w:spacing w:after="0" w:line="240" w:lineRule="auto"/>
              <w:rPr>
                <w:rFonts w:cs="Calibri"/>
                <w:b/>
                <w:sz w:val="20"/>
                <w:szCs w:val="20"/>
              </w:rPr>
            </w:pPr>
            <w:r w:rsidRPr="00F316A8">
              <w:rPr>
                <w:rFonts w:cs="Calibri"/>
                <w:b/>
                <w:sz w:val="20"/>
                <w:szCs w:val="20"/>
              </w:rPr>
              <w:t>Proportionnalité</w:t>
            </w:r>
          </w:p>
          <w:p w:rsidR="0069791B" w:rsidRDefault="0069791B" w:rsidP="002E7553">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E7553">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E7553">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E7553">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E7553">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E7553">
            <w:pPr>
              <w:spacing w:after="0" w:line="240" w:lineRule="auto"/>
              <w:rPr>
                <w:rFonts w:eastAsia="Times New Roman" w:cs="Calibri"/>
                <w:kern w:val="1"/>
                <w:sz w:val="20"/>
                <w:szCs w:val="20"/>
                <w:lang w:eastAsia="ar-SA"/>
              </w:rPr>
            </w:pPr>
          </w:p>
          <w:p w:rsidR="0069791B" w:rsidRDefault="0069791B" w:rsidP="002E7553">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E7553">
            <w:pPr>
              <w:spacing w:after="0" w:line="240" w:lineRule="auto"/>
              <w:jc w:val="both"/>
              <w:rPr>
                <w:rFonts w:cs="Calibri"/>
                <w:b/>
                <w:kern w:val="24"/>
                <w:sz w:val="20"/>
                <w:szCs w:val="20"/>
              </w:rPr>
            </w:pPr>
          </w:p>
          <w:p w:rsidR="0069791B" w:rsidRPr="00F316A8" w:rsidRDefault="0069791B" w:rsidP="002E7553">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E7553">
            <w:pPr>
              <w:spacing w:after="0" w:line="240" w:lineRule="auto"/>
              <w:jc w:val="both"/>
              <w:rPr>
                <w:rFonts w:cs="Calibri"/>
                <w:sz w:val="20"/>
                <w:szCs w:val="20"/>
              </w:rPr>
            </w:pPr>
          </w:p>
          <w:p w:rsidR="0069791B" w:rsidRPr="00F316A8" w:rsidRDefault="0069791B" w:rsidP="002E7553">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E7553">
            <w:pPr>
              <w:spacing w:after="0" w:line="240" w:lineRule="auto"/>
              <w:jc w:val="both"/>
              <w:rPr>
                <w:rFonts w:cs="Calibri"/>
                <w:bCs/>
                <w:sz w:val="20"/>
              </w:rPr>
            </w:pPr>
          </w:p>
          <w:p w:rsidR="0069791B" w:rsidRPr="00F316A8" w:rsidRDefault="0069791B" w:rsidP="002E7553">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w:t>
            </w:r>
            <w:r w:rsidRPr="00F316A8">
              <w:rPr>
                <w:rFonts w:cs="Calibri"/>
                <w:bCs/>
                <w:sz w:val="20"/>
              </w:rPr>
              <w:lastRenderedPageBreak/>
              <w:t xml:space="preserve">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E7553">
            <w:pPr>
              <w:spacing w:after="0" w:line="240" w:lineRule="auto"/>
              <w:jc w:val="both"/>
              <w:rPr>
                <w:rFonts w:cs="Calibri"/>
                <w:b/>
                <w:sz w:val="20"/>
              </w:rPr>
            </w:pPr>
          </w:p>
          <w:p w:rsidR="0069791B" w:rsidRDefault="0069791B" w:rsidP="002E7553">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w:t>
            </w:r>
            <w:proofErr w:type="spellStart"/>
            <w:r w:rsidRPr="00F316A8">
              <w:rPr>
                <w:rFonts w:cs="Calibri"/>
                <w:sz w:val="20"/>
                <w:szCs w:val="20"/>
              </w:rPr>
              <w:t>dL</w:t>
            </w:r>
            <w:proofErr w:type="spellEnd"/>
            <w:r w:rsidRPr="00F316A8">
              <w:rPr>
                <w:rFonts w:cs="Calibri"/>
                <w:sz w:val="20"/>
                <w:szCs w:val="20"/>
              </w:rPr>
              <w:t xml:space="preserve">, </w:t>
            </w:r>
            <w:proofErr w:type="spellStart"/>
            <w:r w:rsidRPr="00F316A8">
              <w:rPr>
                <w:rFonts w:cs="Calibri"/>
                <w:sz w:val="20"/>
                <w:szCs w:val="20"/>
              </w:rPr>
              <w:t>cL</w:t>
            </w:r>
            <w:proofErr w:type="spellEnd"/>
            <w:r w:rsidRPr="00F316A8">
              <w:rPr>
                <w:rFonts w:cs="Calibri"/>
                <w:sz w:val="20"/>
                <w:szCs w:val="20"/>
              </w:rPr>
              <w:t xml:space="preserve">, </w:t>
            </w:r>
            <w:proofErr w:type="spellStart"/>
            <w:r w:rsidRPr="00F316A8">
              <w:rPr>
                <w:rFonts w:cs="Calibri"/>
                <w:sz w:val="20"/>
                <w:szCs w:val="20"/>
              </w:rPr>
              <w:t>mL</w:t>
            </w:r>
            <w:proofErr w:type="spellEnd"/>
            <w:r w:rsidRPr="00F316A8">
              <w:rPr>
                <w:rFonts w:cs="Calibri"/>
                <w:sz w:val="20"/>
                <w:szCs w:val="20"/>
              </w:rPr>
              <w:t xml:space="preserve">)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E7553">
            <w:pPr>
              <w:spacing w:after="0" w:line="240" w:lineRule="auto"/>
              <w:jc w:val="both"/>
              <w:rPr>
                <w:rFonts w:cs="Calibri"/>
                <w:sz w:val="20"/>
                <w:szCs w:val="20"/>
              </w:rPr>
            </w:pPr>
          </w:p>
          <w:p w:rsidR="0069791B" w:rsidRPr="00F316A8" w:rsidRDefault="0069791B" w:rsidP="002E7553">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5"/>
        <w:gridCol w:w="4422"/>
      </w:tblGrid>
      <w:tr w:rsidR="0069791B" w:rsidRPr="00F316A8" w:rsidTr="002E7553">
        <w:tc>
          <w:tcPr>
            <w:tcW w:w="9996" w:type="dxa"/>
            <w:gridSpan w:val="2"/>
            <w:shd w:val="clear" w:color="auto" w:fill="B6DDE8"/>
          </w:tcPr>
          <w:p w:rsidR="0069791B" w:rsidRPr="00F316A8" w:rsidRDefault="0069791B" w:rsidP="002E7553">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2E7553">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E7553">
        <w:tc>
          <w:tcPr>
            <w:tcW w:w="5777" w:type="dxa"/>
            <w:shd w:val="clear" w:color="auto" w:fill="B6DDE8"/>
          </w:tcPr>
          <w:p w:rsidR="0069791B" w:rsidRPr="00F316A8" w:rsidRDefault="0069791B" w:rsidP="002E7553">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E7553">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E7553">
        <w:tc>
          <w:tcPr>
            <w:tcW w:w="9996" w:type="dxa"/>
            <w:gridSpan w:val="2"/>
            <w:shd w:val="clear" w:color="auto" w:fill="DAEEF3"/>
          </w:tcPr>
          <w:p w:rsidR="0069791B" w:rsidRPr="009040D8" w:rsidRDefault="0069791B" w:rsidP="002E7553">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E7553">
        <w:tc>
          <w:tcPr>
            <w:tcW w:w="5777"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E7553">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E7553">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rPr>
            </w:pPr>
          </w:p>
        </w:tc>
        <w:tc>
          <w:tcPr>
            <w:tcW w:w="4219"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E7553">
            <w:pPr>
              <w:spacing w:after="0" w:line="240" w:lineRule="auto"/>
              <w:rPr>
                <w:rFonts w:cs="Calibri"/>
                <w:b/>
                <w:bCs/>
                <w:sz w:val="20"/>
                <w:szCs w:val="20"/>
              </w:rPr>
            </w:pPr>
            <w:r w:rsidRPr="00F316A8">
              <w:rPr>
                <w:rFonts w:cs="Calibri"/>
                <w:sz w:val="20"/>
                <w:szCs w:val="20"/>
              </w:rPr>
              <w:t>Travailler :</w:t>
            </w:r>
          </w:p>
          <w:p w:rsidR="0069791B" w:rsidRPr="00F316A8" w:rsidRDefault="0069791B" w:rsidP="002E7553">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E7553">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E7553">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E7553">
        <w:tc>
          <w:tcPr>
            <w:tcW w:w="9996" w:type="dxa"/>
            <w:gridSpan w:val="2"/>
            <w:shd w:val="clear" w:color="auto" w:fill="DAEEF3"/>
          </w:tcPr>
          <w:p w:rsidR="0069791B" w:rsidRPr="009040D8" w:rsidRDefault="0069791B" w:rsidP="002E7553">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E7553">
        <w:tc>
          <w:tcPr>
            <w:tcW w:w="5777"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E7553">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E7553">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E7553">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E7553">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E7553">
            <w:pPr>
              <w:spacing w:after="0" w:line="240" w:lineRule="auto"/>
              <w:rPr>
                <w:rFonts w:cs="Calibri"/>
                <w:sz w:val="20"/>
                <w:szCs w:val="20"/>
              </w:rPr>
            </w:pPr>
          </w:p>
          <w:p w:rsidR="0069791B" w:rsidRPr="00F316A8" w:rsidRDefault="0069791B" w:rsidP="002E7553">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E7553">
        <w:tc>
          <w:tcPr>
            <w:tcW w:w="5777"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E7553">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E7553">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E7553">
            <w:pPr>
              <w:spacing w:after="0" w:line="240" w:lineRule="auto"/>
              <w:rPr>
                <w:rFonts w:cs="Calibri"/>
                <w:sz w:val="20"/>
                <w:szCs w:val="20"/>
              </w:rPr>
            </w:pPr>
          </w:p>
        </w:tc>
      </w:tr>
      <w:tr w:rsidR="0069791B" w:rsidRPr="00F316A8" w:rsidTr="002E7553">
        <w:tc>
          <w:tcPr>
            <w:tcW w:w="5777"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E7553">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E7553">
            <w:pPr>
              <w:spacing w:after="0" w:line="240" w:lineRule="auto"/>
              <w:rPr>
                <w:rFonts w:cs="Calibri"/>
                <w:sz w:val="20"/>
                <w:szCs w:val="20"/>
              </w:rPr>
            </w:pPr>
          </w:p>
        </w:tc>
      </w:tr>
      <w:tr w:rsidR="0069791B" w:rsidRPr="009040D8" w:rsidTr="002E7553">
        <w:tc>
          <w:tcPr>
            <w:tcW w:w="9996" w:type="dxa"/>
            <w:gridSpan w:val="2"/>
            <w:shd w:val="clear" w:color="auto" w:fill="DAEEF3"/>
          </w:tcPr>
          <w:p w:rsidR="0069791B" w:rsidRPr="009040D8" w:rsidRDefault="0069791B" w:rsidP="002E7553">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E7553">
        <w:tc>
          <w:tcPr>
            <w:tcW w:w="5777"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E7553">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E7553">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lien avec </w:t>
            </w:r>
            <w:proofErr w:type="gramStart"/>
            <w:r w:rsidRPr="00F316A8">
              <w:rPr>
                <w:rFonts w:cs="Calibri"/>
                <w:bCs/>
                <w:sz w:val="20"/>
                <w:szCs w:val="20"/>
              </w:rPr>
              <w:t>la propriété reliant droites parallèles</w:t>
            </w:r>
            <w:proofErr w:type="gramEnd"/>
            <w:r w:rsidRPr="00F316A8">
              <w:rPr>
                <w:rFonts w:cs="Calibri"/>
                <w:bCs/>
                <w:sz w:val="20"/>
                <w:szCs w:val="20"/>
              </w:rPr>
              <w:t xml:space="preserve">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E7553">
            <w:pPr>
              <w:spacing w:after="0" w:line="240" w:lineRule="auto"/>
              <w:rPr>
                <w:rFonts w:cs="Calibri"/>
                <w:sz w:val="20"/>
                <w:szCs w:val="20"/>
              </w:rPr>
            </w:pPr>
            <w:r w:rsidRPr="00F316A8">
              <w:rPr>
                <w:rFonts w:cs="Calibri"/>
                <w:sz w:val="20"/>
                <w:szCs w:val="20"/>
              </w:rPr>
              <w:t>Exemples d’instruments : règle graduée, équerre, compas, gabarits d’angles, bandes de papier, papier calque.</w:t>
            </w:r>
          </w:p>
          <w:p w:rsidR="0069791B" w:rsidRPr="00F316A8" w:rsidRDefault="0069791B" w:rsidP="002E7553">
            <w:pPr>
              <w:spacing w:after="0" w:line="240" w:lineRule="auto"/>
              <w:rPr>
                <w:rFonts w:cs="Calibri"/>
                <w:sz w:val="20"/>
                <w:szCs w:val="20"/>
              </w:rPr>
            </w:pPr>
            <w:r w:rsidRPr="00F316A8">
              <w:rPr>
                <w:rFonts w:cs="Calibri"/>
                <w:sz w:val="20"/>
                <w:szCs w:val="20"/>
              </w:rPr>
              <w:t xml:space="preserve">Exemples de supports variés : </w:t>
            </w:r>
            <w:proofErr w:type="spellStart"/>
            <w:r w:rsidRPr="00F316A8">
              <w:rPr>
                <w:rFonts w:cs="Calibri"/>
                <w:sz w:val="20"/>
                <w:szCs w:val="20"/>
              </w:rPr>
              <w:t>géoplans</w:t>
            </w:r>
            <w:proofErr w:type="spellEnd"/>
            <w:r w:rsidRPr="00F316A8">
              <w:rPr>
                <w:rFonts w:cs="Calibri"/>
                <w:sz w:val="20"/>
                <w:szCs w:val="20"/>
              </w:rPr>
              <w:t xml:space="preserve">, papier quadrillé, papier pointé, papier uni. </w:t>
            </w:r>
          </w:p>
          <w:p w:rsidR="0069791B" w:rsidRPr="00F316A8" w:rsidRDefault="0069791B" w:rsidP="002E7553">
            <w:pPr>
              <w:spacing w:after="0" w:line="240" w:lineRule="auto"/>
              <w:rPr>
                <w:rFonts w:cs="Calibri"/>
              </w:rPr>
            </w:pPr>
            <w:r w:rsidRPr="00F316A8">
              <w:rPr>
                <w:rFonts w:cs="Calibri"/>
                <w:sz w:val="20"/>
                <w:szCs w:val="20"/>
              </w:rPr>
              <w:t xml:space="preserve">Exemples de matériels : papier/crayon, logiciels de </w:t>
            </w:r>
            <w:r w:rsidRPr="00F316A8">
              <w:rPr>
                <w:rFonts w:cs="Calibri"/>
                <w:sz w:val="20"/>
                <w:szCs w:val="20"/>
              </w:rPr>
              <w:lastRenderedPageBreak/>
              <w:t>géométrie dynamique, d’initiation à la programmation, logiciels de visualisation de cartes, de plans.</w:t>
            </w:r>
            <w:r w:rsidRPr="00F316A8">
              <w:rPr>
                <w:rFonts w:cs="Calibri"/>
              </w:rPr>
              <w:t xml:space="preserve"> </w:t>
            </w:r>
          </w:p>
        </w:tc>
      </w:tr>
      <w:tr w:rsidR="0069791B" w:rsidRPr="00F316A8" w:rsidTr="002E7553">
        <w:tc>
          <w:tcPr>
            <w:tcW w:w="5777"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Compléter une figure par symétrie axiale.</w:t>
            </w:r>
          </w:p>
          <w:p w:rsidR="0069791B" w:rsidRDefault="0069791B" w:rsidP="002E7553">
            <w:pPr>
              <w:spacing w:after="0" w:line="240" w:lineRule="auto"/>
              <w:rPr>
                <w:rFonts w:cs="Calibri"/>
                <w:sz w:val="20"/>
                <w:szCs w:val="20"/>
              </w:rPr>
            </w:pPr>
            <w:r w:rsidRPr="00F316A8">
              <w:rPr>
                <w:rFonts w:cs="Calibri"/>
                <w:sz w:val="20"/>
                <w:szCs w:val="20"/>
              </w:rPr>
              <w:lastRenderedPageBreak/>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E7553">
            <w:pPr>
              <w:spacing w:after="0" w:line="240" w:lineRule="auto"/>
              <w:rPr>
                <w:rFonts w:cs="Calibri"/>
                <w:sz w:val="20"/>
                <w:szCs w:val="20"/>
              </w:rPr>
            </w:pPr>
          </w:p>
        </w:tc>
      </w:tr>
      <w:tr w:rsidR="0069791B" w:rsidRPr="00F316A8" w:rsidTr="002E7553">
        <w:tc>
          <w:tcPr>
            <w:tcW w:w="5777" w:type="dxa"/>
            <w:shd w:val="clear" w:color="auto" w:fill="auto"/>
          </w:tcPr>
          <w:p w:rsidR="0069791B" w:rsidRPr="00F316A8" w:rsidRDefault="0069791B" w:rsidP="002E7553">
            <w:pPr>
              <w:spacing w:after="0" w:line="240" w:lineRule="auto"/>
              <w:rPr>
                <w:rFonts w:cs="Calibri"/>
                <w:sz w:val="20"/>
                <w:szCs w:val="20"/>
              </w:rPr>
            </w:pPr>
            <w:r w:rsidRPr="00F316A8">
              <w:rPr>
                <w:rFonts w:cs="Calibri"/>
                <w:b/>
                <w:sz w:val="20"/>
                <w:szCs w:val="20"/>
              </w:rPr>
              <w:lastRenderedPageBreak/>
              <w:t>Proportionnalité</w:t>
            </w:r>
          </w:p>
          <w:p w:rsidR="0069791B" w:rsidRDefault="0069791B" w:rsidP="002E7553">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E7553">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E7553">
        <w:tc>
          <w:tcPr>
            <w:tcW w:w="9996" w:type="dxa"/>
            <w:gridSpan w:val="2"/>
            <w:shd w:val="clear" w:color="auto" w:fill="auto"/>
          </w:tcPr>
          <w:p w:rsidR="0069791B" w:rsidRPr="00F316A8" w:rsidRDefault="0069791B" w:rsidP="002E7553">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E7553">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E7553">
            <w:pPr>
              <w:spacing w:after="0" w:line="240" w:lineRule="auto"/>
              <w:rPr>
                <w:rFonts w:cs="Calibri"/>
                <w:sz w:val="20"/>
              </w:rPr>
            </w:pPr>
          </w:p>
          <w:p w:rsidR="0069791B" w:rsidRPr="00F316A8" w:rsidRDefault="0069791B" w:rsidP="002E7553">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E7553">
            <w:pPr>
              <w:spacing w:after="0" w:line="240" w:lineRule="auto"/>
              <w:jc w:val="both"/>
              <w:rPr>
                <w:rFonts w:cs="Calibri"/>
                <w:sz w:val="20"/>
                <w:szCs w:val="20"/>
              </w:rPr>
            </w:pPr>
          </w:p>
          <w:p w:rsidR="0069791B" w:rsidRPr="00F316A8" w:rsidRDefault="0069791B" w:rsidP="002E7553">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E7553">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E7553">
            <w:pPr>
              <w:spacing w:after="0" w:line="240" w:lineRule="auto"/>
              <w:jc w:val="both"/>
              <w:rPr>
                <w:rFonts w:cs="Calibri"/>
                <w:sz w:val="20"/>
                <w:szCs w:val="20"/>
              </w:rPr>
            </w:pPr>
          </w:p>
          <w:p w:rsidR="0069791B" w:rsidRPr="00F316A8" w:rsidRDefault="0069791B" w:rsidP="002E7553">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E7553">
            <w:pPr>
              <w:spacing w:after="0" w:line="240" w:lineRule="auto"/>
              <w:jc w:val="both"/>
              <w:rPr>
                <w:rFonts w:cs="Calibri"/>
                <w:sz w:val="20"/>
                <w:szCs w:val="20"/>
              </w:rPr>
            </w:pPr>
          </w:p>
          <w:p w:rsidR="0069791B" w:rsidRPr="00F316A8" w:rsidRDefault="0069791B" w:rsidP="002E7553">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[AB], (AB), [AB), AB</w:t>
            </w:r>
            <w:proofErr w:type="gramStart"/>
            <w:r w:rsidRPr="00F316A8">
              <w:rPr>
                <w:rFonts w:cs="Calibri"/>
                <w:sz w:val="20"/>
                <w:szCs w:val="20"/>
              </w:rPr>
              <w:t xml:space="preserve">, </w:t>
            </w:r>
            <m:oMath>
              <w:proofErr w:type="gramEnd"/>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E7553">
            <w:pPr>
              <w:spacing w:after="0" w:line="240" w:lineRule="auto"/>
              <w:jc w:val="both"/>
              <w:rPr>
                <w:rFonts w:cs="Calibri"/>
                <w:sz w:val="20"/>
                <w:szCs w:val="20"/>
              </w:rPr>
            </w:pPr>
          </w:p>
          <w:p w:rsidR="0069791B" w:rsidRPr="00F316A8" w:rsidRDefault="0069791B" w:rsidP="002E7553">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E7553">
            <w:pPr>
              <w:spacing w:after="0" w:line="240" w:lineRule="auto"/>
              <w:rPr>
                <w:rFonts w:cs="Calibri"/>
                <w:sz w:val="20"/>
              </w:rPr>
            </w:pPr>
          </w:p>
          <w:p w:rsidR="0069791B" w:rsidRPr="00F316A8" w:rsidRDefault="0069791B" w:rsidP="002E7553">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E7553">
            <w:pPr>
              <w:spacing w:after="0" w:line="240" w:lineRule="auto"/>
              <w:jc w:val="both"/>
              <w:rPr>
                <w:rFonts w:cs="Calibri"/>
                <w:sz w:val="20"/>
                <w:szCs w:val="20"/>
              </w:rPr>
            </w:pPr>
          </w:p>
          <w:p w:rsidR="0069791B" w:rsidRPr="00026765" w:rsidRDefault="0069791B" w:rsidP="002E7553">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w:t>
            </w:r>
            <w:r w:rsidRPr="00F316A8">
              <w:rPr>
                <w:rFonts w:cs="Calibri"/>
                <w:sz w:val="20"/>
                <w:szCs w:val="20"/>
              </w:rPr>
              <w:lastRenderedPageBreak/>
              <w:t xml:space="preserve">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15317C" w:rsidRDefault="0015317C" w:rsidP="0069791B">
      <w:pPr>
        <w:spacing w:after="0" w:line="240" w:lineRule="auto"/>
        <w:rPr>
          <w:rFonts w:cs="Calibri"/>
          <w:sz w:val="20"/>
          <w:szCs w:val="20"/>
        </w:rPr>
      </w:pPr>
    </w:p>
    <w:p w:rsidR="0015317C" w:rsidRDefault="0015317C" w:rsidP="0069791B">
      <w:pPr>
        <w:spacing w:after="0" w:line="240" w:lineRule="auto"/>
        <w:rPr>
          <w:rFonts w:cs="Calibri"/>
          <w:sz w:val="20"/>
          <w:szCs w:val="20"/>
        </w:rPr>
      </w:pPr>
    </w:p>
    <w:p w:rsidR="0015317C" w:rsidRDefault="0015317C" w:rsidP="0069791B">
      <w:pPr>
        <w:spacing w:after="0" w:line="240" w:lineRule="auto"/>
        <w:rPr>
          <w:rFonts w:cs="Calibri"/>
          <w:sz w:val="20"/>
          <w:szCs w:val="20"/>
        </w:rPr>
      </w:pPr>
    </w:p>
    <w:p w:rsidR="0015317C" w:rsidRDefault="0015317C" w:rsidP="0069791B">
      <w:pPr>
        <w:spacing w:after="0" w:line="240" w:lineRule="auto"/>
        <w:rPr>
          <w:rFonts w:cs="Calibri"/>
          <w:sz w:val="20"/>
          <w:szCs w:val="20"/>
        </w:rPr>
      </w:pPr>
    </w:p>
    <w:p w:rsidR="0015317C" w:rsidRDefault="0015317C" w:rsidP="0069791B">
      <w:pPr>
        <w:spacing w:after="0" w:line="240" w:lineRule="auto"/>
        <w:rPr>
          <w:rFonts w:cs="Calibri"/>
          <w:sz w:val="20"/>
          <w:szCs w:val="20"/>
        </w:rPr>
      </w:pPr>
    </w:p>
    <w:p w:rsidR="0015317C" w:rsidRDefault="0015317C" w:rsidP="0069791B">
      <w:pPr>
        <w:spacing w:after="0" w:line="240" w:lineRule="auto"/>
        <w:rPr>
          <w:rFonts w:cs="Calibri"/>
          <w:sz w:val="20"/>
          <w:szCs w:val="20"/>
        </w:rPr>
      </w:pPr>
    </w:p>
    <w:p w:rsidR="0015317C" w:rsidRDefault="0015317C" w:rsidP="0069791B">
      <w:pPr>
        <w:spacing w:after="0" w:line="240" w:lineRule="auto"/>
        <w:rPr>
          <w:rFonts w:cs="Calibri"/>
          <w:sz w:val="20"/>
          <w:szCs w:val="20"/>
        </w:rPr>
      </w:pPr>
    </w:p>
    <w:p w:rsidR="0015317C" w:rsidRDefault="0015317C" w:rsidP="0069791B">
      <w:pPr>
        <w:spacing w:after="0" w:line="240" w:lineRule="auto"/>
        <w:rPr>
          <w:rFonts w:cs="Calibri"/>
          <w:sz w:val="20"/>
          <w:szCs w:val="20"/>
        </w:rPr>
      </w:pPr>
    </w:p>
    <w:p w:rsidR="0015317C" w:rsidRPr="00E6451E" w:rsidRDefault="0015317C"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tblPr>
      <w:tblGrid>
        <w:gridCol w:w="8895"/>
      </w:tblGrid>
      <w:tr w:rsidR="0069791B" w:rsidRPr="00E6451E" w:rsidTr="002E7553">
        <w:tc>
          <w:tcPr>
            <w:tcW w:w="8895" w:type="dxa"/>
          </w:tcPr>
          <w:p w:rsidR="0069791B" w:rsidRPr="00E6451E" w:rsidRDefault="0069791B" w:rsidP="002E7553">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jc w:val="center"/>
        <w:rPr>
          <w:rFonts w:cs="Calibri"/>
          <w:b/>
          <w:color w:val="007F9F"/>
          <w:sz w:val="20"/>
          <w:szCs w:val="20"/>
        </w:rPr>
      </w:pPr>
    </w:p>
    <w:p w:rsidR="00213B05" w:rsidRDefault="00213B05" w:rsidP="0069791B">
      <w:pPr>
        <w:spacing w:after="0" w:line="240" w:lineRule="auto"/>
        <w:jc w:val="center"/>
        <w:rPr>
          <w:rFonts w:cs="Calibri"/>
          <w:b/>
          <w:color w:val="007F9F"/>
          <w:sz w:val="20"/>
          <w:szCs w:val="20"/>
        </w:rPr>
      </w:pPr>
    </w:p>
    <w:p w:rsidR="00213B05" w:rsidRDefault="00213B05" w:rsidP="0069791B">
      <w:pPr>
        <w:spacing w:after="0" w:line="240" w:lineRule="auto"/>
        <w:jc w:val="center"/>
        <w:rPr>
          <w:rFonts w:cs="Calibri"/>
          <w:b/>
          <w:color w:val="007F9F"/>
          <w:sz w:val="20"/>
          <w:szCs w:val="20"/>
        </w:rPr>
      </w:pPr>
    </w:p>
    <w:p w:rsidR="00213B05" w:rsidRDefault="00213B05" w:rsidP="0069791B">
      <w:pPr>
        <w:spacing w:after="0" w:line="240" w:lineRule="auto"/>
        <w:jc w:val="center"/>
        <w:rPr>
          <w:rFonts w:cs="Calibri"/>
          <w:b/>
          <w:color w:val="007F9F"/>
          <w:sz w:val="20"/>
          <w:szCs w:val="20"/>
        </w:rPr>
      </w:pPr>
    </w:p>
    <w:p w:rsidR="00213B05" w:rsidRPr="00E6451E" w:rsidRDefault="00213B05"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br w:type="page"/>
      </w:r>
      <w:r w:rsidRPr="005A5D82">
        <w:rPr>
          <w:rFonts w:cs="Calibri"/>
          <w:b/>
          <w:color w:val="007F9F"/>
          <w:sz w:val="32"/>
          <w:szCs w:val="32"/>
        </w:rPr>
        <w:lastRenderedPageBreak/>
        <w:t xml:space="preserve">Volet 1 : les spécificités du cycle des approfondissements (cycle 4) </w:t>
      </w:r>
    </w:p>
    <w:tbl>
      <w:tblPr>
        <w:tblW w:w="0" w:type="auto"/>
        <w:tblLook w:val="04A0"/>
      </w:tblPr>
      <w:tblGrid>
        <w:gridCol w:w="10401"/>
      </w:tblGrid>
      <w:tr w:rsidR="0069791B" w:rsidRPr="000048EE" w:rsidTr="002E7553">
        <w:tc>
          <w:tcPr>
            <w:tcW w:w="10401" w:type="dxa"/>
            <w:shd w:val="clear" w:color="auto" w:fill="DAEEF3"/>
          </w:tcPr>
          <w:p w:rsidR="0069791B" w:rsidRPr="000048EE" w:rsidRDefault="0069791B" w:rsidP="002E7553">
            <w:pPr>
              <w:pStyle w:val="Style1"/>
              <w:rPr>
                <w:rFonts w:ascii="Times New Roman" w:eastAsia="Times" w:hAnsi="Times New Roman"/>
              </w:rPr>
            </w:pPr>
          </w:p>
          <w:p w:rsidR="0069791B" w:rsidRPr="00E338C0" w:rsidRDefault="0069791B" w:rsidP="002E7553">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E7553">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15317C" w:rsidRPr="00E338C0" w:rsidRDefault="0015317C" w:rsidP="0015317C">
            <w:pPr>
              <w:pStyle w:val="Paragraphedeliste10"/>
              <w:suppressAutoHyphens/>
              <w:spacing w:after="0" w:line="240" w:lineRule="auto"/>
              <w:ind w:left="0" w:right="-1"/>
              <w:jc w:val="both"/>
              <w:rPr>
                <w:sz w:val="20"/>
                <w:szCs w:val="20"/>
              </w:rPr>
            </w:pP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w:t>
            </w:r>
            <w:r w:rsidRPr="00E338C0">
              <w:rPr>
                <w:sz w:val="20"/>
                <w:szCs w:val="20"/>
              </w:rPr>
              <w:lastRenderedPageBreak/>
              <w:t>préparation de son projet d'orientation. Il le fait entrer dans une logique de choix progressifs.</w:t>
            </w:r>
          </w:p>
          <w:p w:rsidR="0069791B" w:rsidRPr="00E338C0" w:rsidRDefault="0069791B" w:rsidP="002E7553">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E7553">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p w:rsidR="00A12015" w:rsidRPr="00E6451E" w:rsidRDefault="00A12015"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tblPr>
      <w:tblGrid>
        <w:gridCol w:w="10371"/>
      </w:tblGrid>
      <w:tr w:rsidR="0069791B" w:rsidRPr="00E6451E" w:rsidTr="002E7553">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E7553">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A12015">
        <w:trPr>
          <w:trHeight w:val="10699"/>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564926" w:rsidP="002E7553">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t>C</w:t>
            </w:r>
            <w:r w:rsidR="0069791B" w:rsidRPr="008A4FDC">
              <w:rPr>
                <w:rFonts w:ascii="Calibri" w:hAnsi="Calibri" w:cs="Calibri"/>
                <w:sz w:val="20"/>
                <w:szCs w:val="20"/>
                <w:u w:color="000090"/>
                <w:shd w:val="clear" w:color="auto" w:fill="FEFEFE"/>
              </w:rPr>
              <w:t>e domaine considère les langages moins dans leur usage que dans le principe de leur acquisition. Il appelle la mise en place de procédures de mémorisation, d'entra</w:t>
            </w:r>
            <w:r w:rsidR="0069791B">
              <w:rPr>
                <w:rFonts w:ascii="Calibri" w:hAnsi="Calibri" w:cs="Calibri"/>
                <w:sz w:val="20"/>
                <w:szCs w:val="20"/>
                <w:u w:color="000090"/>
                <w:shd w:val="clear" w:color="auto" w:fill="FEFEFE"/>
              </w:rPr>
              <w:t>i</w:t>
            </w:r>
            <w:r w:rsidR="0069791B"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E7553">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E7553">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E7553">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E7553">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E7553">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E7553">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E7553">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E7553">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E7553">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E7553">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E7553">
            <w:pPr>
              <w:widowControl w:val="0"/>
              <w:spacing w:after="0" w:line="240" w:lineRule="auto"/>
              <w:jc w:val="both"/>
              <w:rPr>
                <w:rFonts w:eastAsia="SimSun" w:cs="Calibri"/>
                <w:kern w:val="16"/>
                <w:sz w:val="20"/>
                <w:szCs w:val="20"/>
                <w:lang w:eastAsia="zh-CN" w:bidi="hi-IN"/>
              </w:rPr>
            </w:pPr>
          </w:p>
          <w:p w:rsidR="0069791B" w:rsidRPr="00514EE1" w:rsidRDefault="0069791B" w:rsidP="002E7553">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E7553">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E7553">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E7553">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r w:rsidR="0069791B" w:rsidRPr="00E6451E" w:rsidTr="002E7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3"/>
        </w:trPr>
        <w:tc>
          <w:tcPr>
            <w:tcW w:w="10371" w:type="dxa"/>
            <w:tcMar>
              <w:top w:w="55" w:type="dxa"/>
              <w:left w:w="55" w:type="dxa"/>
              <w:bottom w:w="55" w:type="dxa"/>
              <w:right w:w="55" w:type="dxa"/>
            </w:tcMar>
          </w:tcPr>
          <w:p w:rsidR="0069791B" w:rsidRPr="00514EE1" w:rsidRDefault="00AD00CF" w:rsidP="002E7553">
            <w:pPr>
              <w:widowControl w:val="0"/>
              <w:suppressAutoHyphens/>
              <w:autoSpaceDN w:val="0"/>
              <w:spacing w:after="0" w:line="240" w:lineRule="auto"/>
              <w:rPr>
                <w:rFonts w:cs="Calibri"/>
                <w:b/>
                <w:iCs/>
                <w:color w:val="000000"/>
                <w:kern w:val="16"/>
                <w:sz w:val="20"/>
                <w:szCs w:val="20"/>
                <w:lang w:eastAsia="zh-CN" w:bidi="hi-IN"/>
              </w:rPr>
            </w:pPr>
            <w:r>
              <w:rPr>
                <w:rFonts w:cs="Calibri"/>
                <w:b/>
                <w:iCs/>
                <w:color w:val="000000"/>
                <w:kern w:val="16"/>
                <w:sz w:val="20"/>
                <w:szCs w:val="20"/>
                <w:lang w:eastAsia="zh-CN" w:bidi="hi-IN"/>
              </w:rPr>
              <w:t>C</w:t>
            </w:r>
            <w:r w:rsidR="0069791B" w:rsidRPr="00E6451E">
              <w:rPr>
                <w:rFonts w:cs="Calibri"/>
                <w:b/>
                <w:iCs/>
                <w:color w:val="000000"/>
                <w:kern w:val="16"/>
                <w:sz w:val="20"/>
                <w:szCs w:val="20"/>
                <w:lang w:eastAsia="zh-CN" w:bidi="hi-IN"/>
              </w:rPr>
              <w:t>omprendre, s’exprimer en utilisant les</w:t>
            </w:r>
            <w:r w:rsidR="0069791B">
              <w:rPr>
                <w:rFonts w:cs="Calibri"/>
                <w:b/>
                <w:iCs/>
                <w:color w:val="000000"/>
                <w:kern w:val="16"/>
                <w:sz w:val="20"/>
                <w:szCs w:val="20"/>
                <w:lang w:eastAsia="zh-CN" w:bidi="hi-IN"/>
              </w:rPr>
              <w:t xml:space="preserve"> langages des arts et du corps </w:t>
            </w:r>
          </w:p>
          <w:p w:rsidR="0069791B" w:rsidRPr="00106108" w:rsidRDefault="0069791B" w:rsidP="002E7553">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E7553">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tblPr>
      <w:tblGrid>
        <w:gridCol w:w="10371"/>
      </w:tblGrid>
      <w:tr w:rsidR="0069791B" w:rsidRPr="00E6451E" w:rsidTr="002E7553">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E7553">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rsidTr="002E7553">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E7553">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w:t>
            </w:r>
            <w:proofErr w:type="spellStart"/>
            <w:r w:rsidRPr="00812D75">
              <w:rPr>
                <w:rFonts w:ascii="Calibri" w:hAnsi="Calibri" w:cs="Calibri"/>
                <w:sz w:val="20"/>
                <w:szCs w:val="20"/>
                <w:u w:color="000090"/>
                <w:shd w:val="clear" w:color="auto" w:fill="FEFEFE"/>
              </w:rPr>
              <w:t>proliférante</w:t>
            </w:r>
            <w:proofErr w:type="spellEnd"/>
            <w:r w:rsidRPr="00812D75">
              <w:rPr>
                <w:rFonts w:ascii="Calibri" w:hAnsi="Calibri" w:cs="Calibri"/>
                <w:sz w:val="20"/>
                <w:szCs w:val="20"/>
                <w:u w:color="000090"/>
                <w:shd w:val="clear" w:color="auto" w:fill="FEFEFE"/>
              </w:rPr>
              <w:t xml:space="preserv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E7553">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E7553">
            <w:pPr>
              <w:widowControl w:val="0"/>
              <w:spacing w:after="0" w:line="240" w:lineRule="auto"/>
              <w:jc w:val="both"/>
              <w:rPr>
                <w:rFonts w:eastAsia="SimSun" w:cs="Calibri"/>
                <w:iCs/>
                <w:kern w:val="16"/>
                <w:sz w:val="20"/>
                <w:szCs w:val="20"/>
                <w:lang w:eastAsia="zh-CN" w:bidi="hi-IN"/>
              </w:rPr>
            </w:pPr>
          </w:p>
          <w:p w:rsidR="0069791B" w:rsidRPr="00F369C1" w:rsidRDefault="0069791B" w:rsidP="002E7553">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E7553">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E7553">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E7553">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E7553">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E7553">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E7553">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E7553">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E7553">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E7553">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0370"/>
      </w:tblGrid>
      <w:tr w:rsidR="0069791B" w:rsidRPr="00E6451E" w:rsidTr="002E7553">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E7553">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E7553">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E7553">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lastRenderedPageBreak/>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E7553">
            <w:pPr>
              <w:widowControl w:val="0"/>
              <w:suppressAutoHyphens/>
              <w:spacing w:after="0" w:line="240" w:lineRule="auto"/>
              <w:jc w:val="both"/>
              <w:rPr>
                <w:rFonts w:cs="Calibri"/>
                <w:color w:val="000000"/>
                <w:sz w:val="20"/>
                <w:szCs w:val="20"/>
                <w:shd w:val="clear" w:color="auto" w:fill="FEFEFE"/>
              </w:rPr>
            </w:pPr>
          </w:p>
          <w:p w:rsidR="0069791B" w:rsidRDefault="0069791B" w:rsidP="002E7553">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E7553">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E7553">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E7553">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E7553">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E7553">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E7553">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E7553">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E7553">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E7553">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tblPr>
      <w:tblGrid>
        <w:gridCol w:w="10371"/>
      </w:tblGrid>
      <w:tr w:rsidR="0069791B" w:rsidRPr="00E6451E" w:rsidTr="002E7553">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E7553">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E7553">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E7553">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lastRenderedPageBreak/>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E7553">
            <w:pPr>
              <w:widowControl w:val="0"/>
              <w:suppressAutoHyphens/>
              <w:spacing w:after="0" w:line="240" w:lineRule="auto"/>
              <w:jc w:val="both"/>
              <w:rPr>
                <w:rFonts w:eastAsia="SimSun" w:cs="Calibri"/>
                <w:sz w:val="20"/>
                <w:szCs w:val="20"/>
                <w:lang w:eastAsia="zh-CN" w:bidi="hi-IN"/>
              </w:rPr>
            </w:pPr>
          </w:p>
          <w:p w:rsidR="0069791B" w:rsidRPr="00BD6EE2" w:rsidRDefault="0069791B" w:rsidP="002E7553">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E7553">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E7553">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E7553">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E7553">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E7553">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E7553">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 xml:space="preserve">ait concevoir et réaliser tout </w:t>
            </w:r>
            <w:proofErr w:type="gramStart"/>
            <w:r w:rsidRPr="00BD6EE2">
              <w:rPr>
                <w:rFonts w:eastAsia="SimSun" w:cs="Calibri"/>
                <w:sz w:val="20"/>
                <w:szCs w:val="20"/>
                <w:lang w:eastAsia="zh-CN" w:bidi="hi-IN"/>
              </w:rPr>
              <w:t>ou</w:t>
            </w:r>
            <w:proofErr w:type="gramEnd"/>
            <w:r w:rsidRPr="00BD6EE2">
              <w:rPr>
                <w:rFonts w:eastAsia="SimSun" w:cs="Calibri"/>
                <w:sz w:val="20"/>
                <w:szCs w:val="20"/>
                <w:lang w:eastAsia="zh-CN" w:bidi="hi-IN"/>
              </w:rPr>
              <w:t xml:space="preserve"> partie d’un objet ou d’un système technique en étudiant son processus de réalisation, en concevant le prototype d'une solution matérielle ou numérique, en cherchant à améliorer ses performances.</w:t>
            </w:r>
          </w:p>
          <w:p w:rsidR="0069791B" w:rsidRPr="00F369C1" w:rsidRDefault="0069791B" w:rsidP="002E7553">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E7553">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E7553">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2F2C4F" w:rsidRDefault="002F2C4F" w:rsidP="0069791B">
      <w:pPr>
        <w:pStyle w:val="Style1"/>
      </w:pPr>
    </w:p>
    <w:p w:rsidR="002F2C4F" w:rsidRDefault="002F2C4F" w:rsidP="0069791B">
      <w:pPr>
        <w:pStyle w:val="Style1"/>
      </w:pPr>
    </w:p>
    <w:p w:rsidR="002F2C4F" w:rsidRDefault="002F2C4F" w:rsidP="0069791B">
      <w:pPr>
        <w:pStyle w:val="Style1"/>
      </w:pPr>
    </w:p>
    <w:tbl>
      <w:tblPr>
        <w:tblW w:w="5000" w:type="pct"/>
        <w:tblLayout w:type="fixed"/>
        <w:tblCellMar>
          <w:top w:w="55" w:type="dxa"/>
          <w:left w:w="55" w:type="dxa"/>
          <w:bottom w:w="55" w:type="dxa"/>
          <w:right w:w="55" w:type="dxa"/>
        </w:tblCellMar>
        <w:tblLook w:val="04A0"/>
      </w:tblPr>
      <w:tblGrid>
        <w:gridCol w:w="10371"/>
      </w:tblGrid>
      <w:tr w:rsidR="0069791B" w:rsidRPr="00E6451E" w:rsidTr="002E7553">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E7553">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E7553">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E7553">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lastRenderedPageBreak/>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E7553">
            <w:pPr>
              <w:widowControl w:val="0"/>
              <w:suppressAutoHyphens/>
              <w:spacing w:after="0" w:line="240" w:lineRule="auto"/>
              <w:jc w:val="both"/>
              <w:rPr>
                <w:rFonts w:eastAsia="SimSun" w:cs="Calibri"/>
                <w:iCs/>
                <w:kern w:val="16"/>
                <w:sz w:val="20"/>
                <w:szCs w:val="20"/>
                <w:lang w:eastAsia="zh-CN" w:bidi="hi-IN"/>
              </w:rPr>
            </w:pPr>
          </w:p>
          <w:p w:rsidR="0069791B" w:rsidRDefault="0069791B" w:rsidP="002E7553">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E7553">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E7553">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leurs responsabilités d'homme, de femme et de citoyen(</w:t>
            </w:r>
            <w:proofErr w:type="spellStart"/>
            <w:r w:rsidRPr="008A4FDC">
              <w:rPr>
                <w:rFonts w:eastAsia="Arial" w:cs="Calibri"/>
                <w:iCs/>
                <w:kern w:val="16"/>
                <w:sz w:val="20"/>
                <w:szCs w:val="20"/>
                <w:lang w:eastAsia="zh-CN" w:bidi="hi-IN"/>
              </w:rPr>
              <w:t>nes</w:t>
            </w:r>
            <w:proofErr w:type="spellEnd"/>
            <w:r w:rsidRPr="008A4FDC">
              <w:rPr>
                <w:rFonts w:eastAsia="Arial" w:cs="Calibri"/>
                <w:iCs/>
                <w:kern w:val="16"/>
                <w:sz w:val="20"/>
                <w:szCs w:val="20"/>
                <w:lang w:eastAsia="zh-CN" w:bidi="hi-IN"/>
              </w:rPr>
              <w:t xml:space="preserve">).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E7553">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E7553">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E7553">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E7553">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E7553">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E7553">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uppressAutoHyphens/>
        <w:spacing w:after="0" w:line="240" w:lineRule="auto"/>
        <w:rPr>
          <w:rFonts w:cs="Calibri"/>
          <w:sz w:val="20"/>
          <w:szCs w:val="20"/>
          <w:lang w:eastAsia="ar-SA"/>
        </w:rPr>
      </w:pPr>
    </w:p>
    <w:p w:rsidR="0069791B" w:rsidRPr="0010372A" w:rsidRDefault="0069791B" w:rsidP="0069791B">
      <w:pPr>
        <w:spacing w:after="0" w:line="240" w:lineRule="auto"/>
        <w:outlineLvl w:val="0"/>
        <w:rPr>
          <w:rFonts w:cs="Calibri"/>
          <w:b/>
          <w:caps/>
          <w:color w:val="31849B"/>
          <w:sz w:val="28"/>
          <w:szCs w:val="28"/>
        </w:rPr>
      </w:pPr>
      <w:r w:rsidRPr="0010372A">
        <w:rPr>
          <w:rFonts w:cs="Calibri"/>
          <w:b/>
          <w:color w:val="31849B"/>
          <w:sz w:val="28"/>
          <w:szCs w:val="28"/>
        </w:rPr>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gridCol w:w="1156"/>
      </w:tblGrid>
      <w:tr w:rsidR="0069791B" w:rsidRPr="00E6451E" w:rsidTr="002E7553">
        <w:trPr>
          <w:trHeight w:val="379"/>
        </w:trPr>
        <w:tc>
          <w:tcPr>
            <w:tcW w:w="8897" w:type="dxa"/>
            <w:shd w:val="clear" w:color="auto" w:fill="DAEEF3"/>
            <w:vAlign w:val="center"/>
          </w:tcPr>
          <w:p w:rsidR="0069791B" w:rsidRPr="004A7C2C" w:rsidRDefault="0069791B" w:rsidP="002E7553">
            <w:pPr>
              <w:pStyle w:val="Titre3"/>
              <w:rPr>
                <w:rFonts w:ascii="Calibri" w:hAnsi="Calibri" w:cs="Calibri"/>
                <w:b w:val="0"/>
                <w:sz w:val="20"/>
                <w:szCs w:val="20"/>
                <w:lang w:val="fr-FR"/>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rsidR="0069791B" w:rsidRPr="00E6451E" w:rsidRDefault="0069791B" w:rsidP="002E7553">
            <w:pPr>
              <w:spacing w:after="0" w:line="240" w:lineRule="auto"/>
              <w:rPr>
                <w:rFonts w:cs="Calibri"/>
                <w:b/>
                <w:bCs/>
                <w:sz w:val="20"/>
                <w:szCs w:val="20"/>
              </w:rPr>
            </w:pPr>
            <w:r w:rsidRPr="00E6451E">
              <w:rPr>
                <w:rFonts w:cs="Calibri"/>
                <w:b/>
                <w:bCs/>
                <w:sz w:val="20"/>
                <w:szCs w:val="20"/>
              </w:rPr>
              <w:t>Domaines du socle</w:t>
            </w:r>
          </w:p>
        </w:tc>
      </w:tr>
      <w:tr w:rsidR="0069791B" w:rsidRPr="00E6451E" w:rsidTr="002E7553">
        <w:tc>
          <w:tcPr>
            <w:tcW w:w="8897" w:type="dxa"/>
            <w:tcBorders>
              <w:bottom w:val="single" w:sz="4" w:space="0" w:color="auto"/>
            </w:tcBorders>
            <w:shd w:val="clear" w:color="auto" w:fill="DAEEF3"/>
          </w:tcPr>
          <w:p w:rsidR="0069791B" w:rsidRPr="00E6451E" w:rsidRDefault="0069791B" w:rsidP="002E7553">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E7553">
            <w:pPr>
              <w:spacing w:after="0" w:line="240" w:lineRule="auto"/>
              <w:jc w:val="both"/>
              <w:rPr>
                <w:rFonts w:cs="Calibri"/>
                <w:sz w:val="20"/>
                <w:szCs w:val="20"/>
              </w:rPr>
            </w:pPr>
            <w:r w:rsidRPr="00E6451E">
              <w:rPr>
                <w:rFonts w:cs="Calibri"/>
                <w:sz w:val="20"/>
                <w:szCs w:val="20"/>
              </w:rPr>
              <w:t>2, 4</w:t>
            </w:r>
          </w:p>
        </w:tc>
      </w:tr>
      <w:tr w:rsidR="0069791B" w:rsidRPr="00E6451E" w:rsidTr="002E7553">
        <w:tc>
          <w:tcPr>
            <w:tcW w:w="8897" w:type="dxa"/>
            <w:tcBorders>
              <w:bottom w:val="single" w:sz="4" w:space="0" w:color="auto"/>
            </w:tcBorders>
            <w:shd w:val="clear" w:color="auto" w:fill="DAEEF3"/>
          </w:tcPr>
          <w:p w:rsidR="0069791B" w:rsidRPr="00E6451E" w:rsidRDefault="0069791B" w:rsidP="002E7553">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E7553">
            <w:pPr>
              <w:spacing w:after="0" w:line="240" w:lineRule="auto"/>
              <w:jc w:val="both"/>
              <w:rPr>
                <w:rFonts w:cs="Calibri"/>
                <w:sz w:val="20"/>
                <w:szCs w:val="20"/>
              </w:rPr>
            </w:pPr>
            <w:r w:rsidRPr="00E6451E">
              <w:rPr>
                <w:rFonts w:cs="Calibri"/>
                <w:sz w:val="20"/>
                <w:szCs w:val="20"/>
              </w:rPr>
              <w:t>1, 2, 4</w:t>
            </w:r>
          </w:p>
        </w:tc>
      </w:tr>
      <w:tr w:rsidR="0069791B" w:rsidRPr="00E6451E" w:rsidTr="002E7553">
        <w:tc>
          <w:tcPr>
            <w:tcW w:w="8897" w:type="dxa"/>
            <w:tcBorders>
              <w:bottom w:val="single" w:sz="4" w:space="0" w:color="auto"/>
            </w:tcBorders>
            <w:shd w:val="clear" w:color="auto" w:fill="DAEEF3"/>
          </w:tcPr>
          <w:p w:rsidR="0069791B" w:rsidRPr="00E6451E" w:rsidRDefault="0069791B" w:rsidP="002E7553">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E7553">
            <w:pPr>
              <w:spacing w:after="0" w:line="240" w:lineRule="auto"/>
              <w:jc w:val="both"/>
              <w:rPr>
                <w:rFonts w:cs="Calibri"/>
                <w:sz w:val="20"/>
                <w:szCs w:val="20"/>
              </w:rPr>
            </w:pPr>
            <w:r w:rsidRPr="00E6451E">
              <w:rPr>
                <w:rFonts w:cs="Calibri"/>
                <w:sz w:val="20"/>
                <w:szCs w:val="20"/>
              </w:rPr>
              <w:t>1, 5</w:t>
            </w:r>
          </w:p>
        </w:tc>
      </w:tr>
      <w:tr w:rsidR="0069791B" w:rsidRPr="00E6451E" w:rsidTr="002E7553">
        <w:tc>
          <w:tcPr>
            <w:tcW w:w="8897" w:type="dxa"/>
            <w:tcBorders>
              <w:bottom w:val="single" w:sz="4" w:space="0" w:color="auto"/>
            </w:tcBorders>
            <w:shd w:val="clear" w:color="auto" w:fill="DAEEF3"/>
          </w:tcPr>
          <w:p w:rsidR="0069791B" w:rsidRPr="00E6451E" w:rsidRDefault="0069791B" w:rsidP="002E7553">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E7553">
            <w:pPr>
              <w:spacing w:after="0" w:line="240" w:lineRule="auto"/>
              <w:jc w:val="both"/>
              <w:rPr>
                <w:rFonts w:cs="Calibri"/>
                <w:sz w:val="20"/>
                <w:szCs w:val="20"/>
              </w:rPr>
            </w:pPr>
            <w:r w:rsidRPr="00E6451E">
              <w:rPr>
                <w:rFonts w:cs="Calibri"/>
                <w:sz w:val="20"/>
                <w:szCs w:val="20"/>
              </w:rPr>
              <w:t>2, 3, 4</w:t>
            </w:r>
          </w:p>
        </w:tc>
      </w:tr>
      <w:tr w:rsidR="0069791B" w:rsidRPr="00E6451E" w:rsidTr="002E7553">
        <w:tc>
          <w:tcPr>
            <w:tcW w:w="8897" w:type="dxa"/>
            <w:tcBorders>
              <w:bottom w:val="single" w:sz="4" w:space="0" w:color="auto"/>
            </w:tcBorders>
            <w:shd w:val="clear" w:color="auto" w:fill="DAEEF3"/>
          </w:tcPr>
          <w:p w:rsidR="0069791B" w:rsidRPr="00E6451E" w:rsidRDefault="0069791B" w:rsidP="002E7553">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E7553">
            <w:pPr>
              <w:spacing w:after="0" w:line="240" w:lineRule="auto"/>
              <w:jc w:val="both"/>
              <w:rPr>
                <w:rFonts w:cs="Calibri"/>
                <w:sz w:val="20"/>
                <w:szCs w:val="20"/>
              </w:rPr>
            </w:pPr>
            <w:r w:rsidRPr="00E6451E">
              <w:rPr>
                <w:rFonts w:cs="Calibri"/>
                <w:sz w:val="20"/>
                <w:szCs w:val="20"/>
              </w:rPr>
              <w:t>4</w:t>
            </w:r>
          </w:p>
        </w:tc>
      </w:tr>
      <w:tr w:rsidR="0069791B" w:rsidRPr="00E6451E" w:rsidTr="002E7553">
        <w:tc>
          <w:tcPr>
            <w:tcW w:w="8897" w:type="dxa"/>
            <w:shd w:val="clear" w:color="auto" w:fill="DAEEF3"/>
          </w:tcPr>
          <w:p w:rsidR="0069791B" w:rsidRPr="00E6451E" w:rsidRDefault="0069791B" w:rsidP="002E7553">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E7553">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rsidR="0069791B" w:rsidRPr="00E6451E" w:rsidRDefault="0069791B" w:rsidP="0069791B">
      <w:pPr>
        <w:spacing w:after="0" w:line="240" w:lineRule="auto"/>
        <w:jc w:val="both"/>
        <w:rPr>
          <w:rFonts w:cs="Calibri"/>
          <w:color w:val="000000"/>
          <w:sz w:val="20"/>
          <w:szCs w:val="20"/>
        </w:rPr>
      </w:pPr>
      <w:bookmarkStart w:id="20" w:name="OLE_LINK81"/>
      <w:bookmarkStart w:id="21"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20"/>
      <w:bookmarkEnd w:id="21"/>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E7553">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E7553">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E7553">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22" w:name="OLE_LINK79"/>
            <w:bookmarkStart w:id="23" w:name="OLE_LINK80"/>
            <w:r w:rsidRPr="00E6451E">
              <w:rPr>
                <w:rFonts w:cs="Calibri"/>
                <w:color w:val="000000"/>
                <w:szCs w:val="20"/>
              </w:rPr>
              <w:t>Utiliser les nombres pour comparer, calculer et résoudre des problèmes</w:t>
            </w:r>
          </w:p>
          <w:bookmarkEnd w:id="22"/>
          <w:bookmarkEnd w:id="23"/>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E7553">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E7553">
            <w:pPr>
              <w:spacing w:after="0" w:line="240" w:lineRule="auto"/>
              <w:rPr>
                <w:rFonts w:cs="Calibri"/>
                <w:b/>
                <w:color w:val="000000"/>
                <w:sz w:val="20"/>
                <w:szCs w:val="20"/>
              </w:rPr>
            </w:pPr>
            <w:bookmarkStart w:id="24" w:name="OLE_LINK11"/>
            <w:bookmarkStart w:id="25"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E7553">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24"/>
      <w:bookmarkEnd w:id="25"/>
      <w:tr w:rsidR="0069791B" w:rsidRPr="00E6451E" w:rsidTr="002E7553">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E7553">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E7553">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E7553">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E7553">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E7553">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E7553">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26" w:name="OLE_LINK89"/>
            <w:bookmarkStart w:id="27" w:name="OLE_LINK90"/>
            <w:r w:rsidRPr="00E6451E">
              <w:rPr>
                <w:rFonts w:cs="Calibri"/>
                <w:color w:val="000000"/>
                <w:szCs w:val="20"/>
              </w:rPr>
              <w:t>Définition des puissances d’un nombre</w:t>
            </w:r>
            <w:bookmarkEnd w:id="26"/>
            <w:bookmarkEnd w:id="27"/>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E7553">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E7553">
            <w:pPr>
              <w:spacing w:after="0" w:line="240" w:lineRule="auto"/>
              <w:rPr>
                <w:rFonts w:eastAsia="Times New Roman" w:cs="Calibri"/>
                <w:color w:val="000000"/>
                <w:sz w:val="20"/>
                <w:szCs w:val="20"/>
              </w:rPr>
            </w:pPr>
          </w:p>
          <w:p w:rsidR="0069791B" w:rsidRPr="00E6451E" w:rsidRDefault="0069791B" w:rsidP="002E7553">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E7553">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E7553">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E7553">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Notion de nombres premiers.</w:t>
            </w:r>
          </w:p>
        </w:tc>
        <w:tc>
          <w:tcPr>
            <w:tcW w:w="5017" w:type="dxa"/>
            <w:tcBorders>
              <w:bottom w:val="single" w:sz="4" w:space="0" w:color="auto"/>
            </w:tcBorders>
            <w:shd w:val="clear" w:color="auto" w:fill="auto"/>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Recourir à une décomposition en facteurs premiers dans des cas simples.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5 ou 10) ou la preuve par 9. </w:t>
            </w:r>
          </w:p>
          <w:p w:rsidR="0069791B" w:rsidRPr="00E6451E" w:rsidRDefault="0069791B" w:rsidP="002E7553">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E7553">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rsidTr="002E7553">
        <w:tc>
          <w:tcPr>
            <w:tcW w:w="5160" w:type="dxa"/>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E7553">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E7553">
            <w:pPr>
              <w:spacing w:after="0" w:line="240" w:lineRule="auto"/>
              <w:rPr>
                <w:rFonts w:cs="Calibri"/>
                <w:color w:val="000000"/>
                <w:sz w:val="20"/>
                <w:szCs w:val="20"/>
              </w:rPr>
            </w:pP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E7553">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E7553">
            <w:pPr>
              <w:pStyle w:val="Sansinterligne1"/>
              <w:jc w:val="both"/>
              <w:rPr>
                <w:rFonts w:cs="Calibri"/>
                <w:b/>
                <w:sz w:val="20"/>
                <w:szCs w:val="20"/>
              </w:rPr>
            </w:pPr>
          </w:p>
          <w:p w:rsidR="0069791B" w:rsidRPr="00E6451E" w:rsidRDefault="0069791B" w:rsidP="002E7553">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E7553">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E7553">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E7553">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E7553">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E7553">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E7553">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E7553">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E7553">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la notion de fonction</w:t>
            </w:r>
          </w:p>
        </w:tc>
      </w:tr>
      <w:tr w:rsidR="0069791B" w:rsidRPr="00E6451E" w:rsidTr="002E7553">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E7553">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E7553">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E7553">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E7553">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E7553">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E7553">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lastRenderedPageBreak/>
              <w:t>Tableaux, représentations graphiques (diagrammes en bâtons, diagrammes circulaires, histogrammes).</w:t>
            </w:r>
          </w:p>
          <w:p w:rsidR="0069791B" w:rsidRPr="00E6451E" w:rsidRDefault="0069791B" w:rsidP="002E7553">
            <w:pPr>
              <w:spacing w:after="0" w:line="240" w:lineRule="auto"/>
              <w:rPr>
                <w:rFonts w:cs="Calibri"/>
                <w:sz w:val="20"/>
                <w:szCs w:val="20"/>
              </w:rPr>
            </w:pPr>
          </w:p>
          <w:p w:rsidR="0069791B" w:rsidRPr="00E6451E" w:rsidRDefault="0069791B" w:rsidP="002E7553">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28" w:name="OLE_LINK101"/>
            <w:bookmarkStart w:id="29" w:name="OLE_LINK102"/>
            <w:r w:rsidRPr="00E6451E">
              <w:rPr>
                <w:rFonts w:cs="Calibri"/>
                <w:color w:val="000000"/>
                <w:szCs w:val="20"/>
              </w:rPr>
              <w:t>médiane</w:t>
            </w:r>
            <w:bookmarkEnd w:id="28"/>
            <w:bookmarkEnd w:id="29"/>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E7553">
            <w:pPr>
              <w:spacing w:after="0" w:line="240" w:lineRule="auto"/>
              <w:rPr>
                <w:rFonts w:cs="Calibri"/>
                <w:b/>
                <w:color w:val="000000"/>
                <w:sz w:val="20"/>
                <w:szCs w:val="20"/>
              </w:rPr>
            </w:pPr>
            <w:r w:rsidRPr="00E6451E">
              <w:rPr>
                <w:rFonts w:cs="Calibri"/>
                <w:color w:val="000000"/>
                <w:sz w:val="20"/>
                <w:szCs w:val="20"/>
              </w:rPr>
              <w:lastRenderedPageBreak/>
              <w:t>Utiliser un tableur, un grapheur pour calculer des indicateurs et représenter graphiquement les données.</w:t>
            </w:r>
          </w:p>
          <w:p w:rsidR="0069791B" w:rsidRPr="00E6451E" w:rsidRDefault="0069791B" w:rsidP="002E7553">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w:t>
            </w:r>
            <w:r w:rsidRPr="00E6451E">
              <w:rPr>
                <w:rFonts w:cs="Calibri"/>
                <w:color w:val="000000"/>
                <w:sz w:val="20"/>
                <w:szCs w:val="20"/>
              </w:rPr>
              <w:lastRenderedPageBreak/>
              <w:t xml:space="preserve">sur des sites web.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E7553">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sz w:val="20"/>
                <w:szCs w:val="20"/>
              </w:rPr>
            </w:pPr>
            <w:r w:rsidRPr="00B01BA2">
              <w:rPr>
                <w:rFonts w:cs="Calibri"/>
                <w:b/>
                <w:sz w:val="20"/>
                <w:szCs w:val="20"/>
              </w:rPr>
              <w:lastRenderedPageBreak/>
              <w:t>Comprendre et utiliser des notions élémentaires de probabilités</w:t>
            </w:r>
          </w:p>
        </w:tc>
      </w:tr>
      <w:tr w:rsidR="0069791B" w:rsidRPr="00E6451E" w:rsidTr="002E7553">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E7553">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E7553">
            <w:pPr>
              <w:spacing w:after="0" w:line="240" w:lineRule="auto"/>
              <w:rPr>
                <w:rFonts w:cs="Calibri"/>
                <w:color w:val="000000"/>
                <w:sz w:val="20"/>
                <w:szCs w:val="20"/>
              </w:rPr>
            </w:pPr>
            <w:bookmarkStart w:id="30" w:name="OLE_LINK105"/>
            <w:bookmarkStart w:id="31"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30"/>
            <w:bookmarkEnd w:id="31"/>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E7553">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E7553">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E7553">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E7553">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E7553">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E7553">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iCs/>
                <w:sz w:val="20"/>
                <w:szCs w:val="20"/>
              </w:rPr>
            </w:pPr>
            <w:r w:rsidRPr="00B01BA2">
              <w:rPr>
                <w:rFonts w:cs="Calibri"/>
                <w:b/>
                <w:sz w:val="20"/>
                <w:szCs w:val="20"/>
              </w:rPr>
              <w:t>Comprendre et utiliser la notion de fonction</w:t>
            </w:r>
          </w:p>
        </w:tc>
      </w:tr>
      <w:tr w:rsidR="0069791B" w:rsidRPr="00E6451E" w:rsidTr="002E7553">
        <w:tc>
          <w:tcPr>
            <w:tcW w:w="5160" w:type="dxa"/>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32" w:name="OLE_LINK107"/>
            <w:bookmarkStart w:id="33"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32"/>
            <w:bookmarkEnd w:id="33"/>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w:t>
            </w:r>
            <w:r w:rsidRPr="00E6451E">
              <w:rPr>
                <w:rFonts w:cs="Calibri"/>
                <w:color w:val="000000"/>
                <w:sz w:val="20"/>
                <w:szCs w:val="20"/>
              </w:rPr>
              <w:lastRenderedPageBreak/>
              <w:t xml:space="preserve">affines par morceaux…).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E7553">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2E7553">
            <w:pPr>
              <w:spacing w:after="0" w:line="240" w:lineRule="auto"/>
              <w:rPr>
                <w:rFonts w:cs="Calibri"/>
                <w:iCs/>
                <w:sz w:val="20"/>
                <w:szCs w:val="20"/>
              </w:rPr>
            </w:pPr>
          </w:p>
          <w:p w:rsidR="0069791B" w:rsidRPr="00E6451E" w:rsidRDefault="0069791B" w:rsidP="002E7553">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E7553">
            <w:pPr>
              <w:spacing w:after="0" w:line="240" w:lineRule="auto"/>
              <w:jc w:val="both"/>
              <w:rPr>
                <w:rFonts w:cs="Calibri"/>
                <w:sz w:val="20"/>
                <w:szCs w:val="20"/>
              </w:rPr>
            </w:pPr>
            <w:bookmarkStart w:id="34" w:name="OLE_LINK147"/>
            <w:bookmarkStart w:id="35"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34"/>
          <w:bookmarkEnd w:id="35"/>
          <w:p w:rsidR="0069791B" w:rsidRPr="00E6451E" w:rsidRDefault="0069791B" w:rsidP="002E7553">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E7553">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xml:space="preserve">, l’interprétation </w:t>
            </w:r>
            <w:proofErr w:type="spellStart"/>
            <w:r w:rsidRPr="00E6451E">
              <w:rPr>
                <w:rFonts w:cs="Calibri"/>
                <w:sz w:val="20"/>
                <w:szCs w:val="20"/>
              </w:rPr>
              <w:t>fréquentiste</w:t>
            </w:r>
            <w:proofErr w:type="spellEnd"/>
            <w:r w:rsidRPr="00E6451E">
              <w:rPr>
                <w:rFonts w:cs="Calibri"/>
                <w:sz w:val="20"/>
                <w:szCs w:val="20"/>
              </w:rPr>
              <w:t xml:space="preserv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E7553">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E7553">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E7553">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E7553">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E7553">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E7553">
        <w:tc>
          <w:tcPr>
            <w:tcW w:w="10177" w:type="dxa"/>
            <w:gridSpan w:val="2"/>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E7553">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sz w:val="20"/>
                <w:szCs w:val="20"/>
              </w:rPr>
            </w:pPr>
            <w:bookmarkStart w:id="36" w:name="OLE_LINK109"/>
            <w:bookmarkStart w:id="37"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E7553">
            <w:pPr>
              <w:spacing w:after="0" w:line="240" w:lineRule="auto"/>
              <w:rPr>
                <w:rFonts w:cs="Calibri"/>
                <w:sz w:val="20"/>
                <w:szCs w:val="20"/>
              </w:rPr>
            </w:pPr>
            <w:r w:rsidRPr="00E6451E">
              <w:rPr>
                <w:rFonts w:cs="Calibri"/>
                <w:sz w:val="20"/>
                <w:szCs w:val="20"/>
              </w:rPr>
              <w:t>Vérifier la cohérence des résultats du point de vue des unités.</w:t>
            </w:r>
          </w:p>
          <w:bookmarkEnd w:id="36"/>
          <w:bookmarkEnd w:id="37"/>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Commenter des documents authentiques (par exemple factures d’eau ou d’électricité, bilan sanguin).</w:t>
            </w:r>
          </w:p>
        </w:tc>
      </w:tr>
      <w:tr w:rsidR="0069791B" w:rsidRPr="00E6451E" w:rsidTr="002E7553">
        <w:tc>
          <w:tcPr>
            <w:tcW w:w="10177" w:type="dxa"/>
            <w:gridSpan w:val="2"/>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color w:val="000000"/>
                <w:sz w:val="20"/>
                <w:szCs w:val="20"/>
              </w:rPr>
            </w:pPr>
            <w:r w:rsidRPr="00B01BA2">
              <w:rPr>
                <w:rFonts w:cs="Calibri"/>
                <w:b/>
                <w:color w:val="000000"/>
                <w:sz w:val="20"/>
                <w:szCs w:val="20"/>
              </w:rPr>
              <w:t>Comprendre l’effet de quelques transformations sur des grandeurs géométriques</w:t>
            </w:r>
          </w:p>
        </w:tc>
      </w:tr>
      <w:tr w:rsidR="0069791B" w:rsidRPr="00E6451E" w:rsidTr="002E7553">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E7553">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w:t>
            </w:r>
            <w:proofErr w:type="spellStart"/>
            <w:r w:rsidRPr="00E6451E">
              <w:rPr>
                <w:rFonts w:cs="Calibri"/>
                <w:color w:val="000000"/>
                <w:sz w:val="20"/>
                <w:szCs w:val="20"/>
              </w:rPr>
              <w:t>géoportail</w:t>
            </w:r>
            <w:proofErr w:type="spellEnd"/>
            <w:r w:rsidRPr="00E6451E">
              <w:rPr>
                <w:rFonts w:cs="Calibri"/>
                <w:color w:val="000000"/>
                <w:sz w:val="20"/>
                <w:szCs w:val="20"/>
              </w:rPr>
              <w:t xml:space="preserve">, etc.) pour déterminer une mesure de longueur ou d’aire ; comparer à une mesure faite directement à l’écran. </w:t>
            </w:r>
          </w:p>
        </w:tc>
      </w:tr>
      <w:tr w:rsidR="0069791B" w:rsidRPr="00E6451E" w:rsidTr="002E7553">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E7553">
            <w:pPr>
              <w:spacing w:after="0" w:line="240" w:lineRule="auto"/>
              <w:jc w:val="both"/>
              <w:rPr>
                <w:rFonts w:cs="Calibri"/>
                <w:sz w:val="20"/>
                <w:szCs w:val="20"/>
              </w:rPr>
            </w:pPr>
            <w:r w:rsidRPr="00E6451E">
              <w:rPr>
                <w:rFonts w:cs="Calibri"/>
                <w:sz w:val="20"/>
                <w:szCs w:val="20"/>
              </w:rPr>
              <w:t xml:space="preserve">Le travail sur les grandeurs mesurables et les unités de mesure, déjà entamé au cycle 3, est poursuivi tout au long du cycle 4, en prenant appui sur des contextes issus d’autres disciplines ou de la vie quotidienne. Les grandeurs </w:t>
            </w:r>
            <w:proofErr w:type="gramStart"/>
            <w:r w:rsidRPr="00E6451E">
              <w:rPr>
                <w:rFonts w:cs="Calibri"/>
                <w:sz w:val="20"/>
                <w:szCs w:val="20"/>
              </w:rPr>
              <w:t>produits</w:t>
            </w:r>
            <w:proofErr w:type="gramEnd"/>
            <w:r w:rsidRPr="00E6451E">
              <w:rPr>
                <w:rFonts w:cs="Calibri"/>
                <w:sz w:val="20"/>
                <w:szCs w:val="20"/>
              </w:rPr>
              <w:t xml:space="preserve">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lastRenderedPageBreak/>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E7553">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E7553">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E7553">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E7553">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E7553">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E7553">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E7553">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E7553">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E7553">
            <w:pPr>
              <w:spacing w:after="0" w:line="240" w:lineRule="auto"/>
              <w:rPr>
                <w:rFonts w:cs="Calibri"/>
                <w:sz w:val="20"/>
                <w:szCs w:val="20"/>
              </w:rPr>
            </w:pPr>
          </w:p>
          <w:p w:rsidR="0069791B" w:rsidRPr="00E6451E" w:rsidRDefault="0069791B" w:rsidP="002E7553">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E7553">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E7553">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E7553">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E7553">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E7553">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E7553">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E7553">
        <w:tc>
          <w:tcPr>
            <w:tcW w:w="0" w:type="auto"/>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E7553">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E7553">
            <w:pPr>
              <w:spacing w:after="0" w:line="240" w:lineRule="auto"/>
              <w:rPr>
                <w:rFonts w:cs="Calibri"/>
                <w:color w:val="000000"/>
                <w:sz w:val="20"/>
                <w:szCs w:val="20"/>
              </w:rPr>
            </w:pPr>
            <w:r>
              <w:rPr>
                <w:rFonts w:cs="Calibri"/>
                <w:color w:val="000000"/>
                <w:sz w:val="20"/>
                <w:szCs w:val="20"/>
              </w:rPr>
              <w:t>Comprendre l’effet d’une translation, d’une symétrie (axiale et centrale), d’une rotation, d’une homothétie sur une figure.</w:t>
            </w:r>
          </w:p>
          <w:p w:rsidR="0069791B" w:rsidRPr="00E6451E" w:rsidRDefault="0069791B" w:rsidP="002E7553">
            <w:pPr>
              <w:ind w:left="360"/>
              <w:rPr>
                <w:rFonts w:cs="Calibri"/>
                <w:color w:val="000000"/>
                <w:szCs w:val="20"/>
              </w:rPr>
            </w:pPr>
          </w:p>
        </w:tc>
        <w:tc>
          <w:tcPr>
            <w:tcW w:w="0" w:type="auto"/>
            <w:shd w:val="clear" w:color="auto" w:fill="auto"/>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Construire des frises, des pavages, des rosaces.</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Utiliser un logiciel de géométrie dynamique, notamment pour transformer une figure par translation, symétrie, rotation, homothétie.</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E7553">
        <w:tc>
          <w:tcPr>
            <w:tcW w:w="0" w:type="auto"/>
            <w:shd w:val="clear" w:color="auto" w:fill="auto"/>
            <w:tcMar>
              <w:top w:w="57" w:type="dxa"/>
              <w:left w:w="57" w:type="dxa"/>
              <w:bottom w:w="57" w:type="dxa"/>
              <w:right w:w="57" w:type="dxa"/>
            </w:tcMar>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Default="0069791B" w:rsidP="00410E43">
            <w:pPr>
              <w:numPr>
                <w:ilvl w:val="0"/>
                <w:numId w:val="291"/>
              </w:numPr>
              <w:spacing w:after="0" w:line="240" w:lineRule="auto"/>
              <w:contextualSpacing/>
              <w:rPr>
                <w:rFonts w:cs="Calibri"/>
                <w:color w:val="000000"/>
                <w:szCs w:val="20"/>
              </w:rPr>
            </w:pPr>
            <w:bookmarkStart w:id="38"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38"/>
          </w:p>
          <w:p w:rsidR="00430315" w:rsidRPr="00E6451E" w:rsidRDefault="00430315" w:rsidP="00430315">
            <w:pPr>
              <w:spacing w:after="0" w:line="240" w:lineRule="auto"/>
              <w:ind w:left="360"/>
              <w:contextualSpacing/>
              <w:rPr>
                <w:rFonts w:cs="Calibri"/>
                <w:color w:val="000000"/>
                <w:szCs w:val="20"/>
              </w:rPr>
            </w:pPr>
          </w:p>
        </w:tc>
        <w:tc>
          <w:tcPr>
            <w:tcW w:w="0" w:type="auto"/>
            <w:shd w:val="clear" w:color="auto" w:fill="auto"/>
          </w:tcPr>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E7553">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w:t>
            </w:r>
            <w:proofErr w:type="gramStart"/>
            <w:r w:rsidRPr="00E6451E">
              <w:rPr>
                <w:rFonts w:cs="Calibri"/>
                <w:color w:val="000000"/>
                <w:sz w:val="20"/>
                <w:szCs w:val="20"/>
              </w:rPr>
              <w:t>ont</w:t>
            </w:r>
            <w:proofErr w:type="gramEnd"/>
            <w:r w:rsidRPr="00E6451E">
              <w:rPr>
                <w:rFonts w:cs="Calibri"/>
                <w:color w:val="000000"/>
                <w:sz w:val="20"/>
                <w:szCs w:val="20"/>
              </w:rPr>
              <w:t xml:space="preserve"> permis de déterminer des distances astronomiques (estimation du rayon de la Terre par Eratosthène, distance de la Terre à la Lune par Lalande et La Caille, etc.). </w:t>
            </w:r>
          </w:p>
        </w:tc>
      </w:tr>
      <w:tr w:rsidR="0069791B" w:rsidRPr="00E6451E" w:rsidTr="002E7553">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E7553">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2E7553">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E7553">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E7553">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E7553">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311"/>
        <w:gridCol w:w="5166"/>
      </w:tblGrid>
      <w:tr w:rsidR="0069791B" w:rsidRPr="00E6451E" w:rsidTr="002E7553">
        <w:tc>
          <w:tcPr>
            <w:tcW w:w="10279" w:type="dxa"/>
            <w:gridSpan w:val="2"/>
            <w:tcBorders>
              <w:bottom w:val="single" w:sz="4" w:space="0" w:color="auto"/>
            </w:tcBorders>
            <w:shd w:val="clear" w:color="auto" w:fill="B6DDE8"/>
            <w:vAlign w:val="center"/>
          </w:tcPr>
          <w:p w:rsidR="0069791B" w:rsidRPr="00E6451E" w:rsidRDefault="0069791B" w:rsidP="002E7553">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E7553">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E7553">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E7553">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E7553">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E7553">
        <w:tc>
          <w:tcPr>
            <w:tcW w:w="5211" w:type="dxa"/>
          </w:tcPr>
          <w:p w:rsidR="0069791B" w:rsidRPr="00E6451E" w:rsidRDefault="0069791B" w:rsidP="002E7553">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E7553">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E7553">
            <w:pPr>
              <w:pStyle w:val="itemdetableau"/>
              <w:rPr>
                <w:rFonts w:eastAsia="Times New Roman"/>
                <w:iCs/>
                <w:spacing w:val="0"/>
              </w:rPr>
            </w:pPr>
            <w:r w:rsidRPr="00E6451E">
              <w:rPr>
                <w:rFonts w:eastAsia="Times New Roman"/>
                <w:iCs/>
                <w:spacing w:val="0"/>
              </w:rPr>
              <w:t xml:space="preserve">Écrire un programme dans lequel des actions sont 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E7553">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E7553">
            <w:pPr>
              <w:spacing w:after="0" w:line="240" w:lineRule="auto"/>
              <w:rPr>
                <w:rFonts w:cs="Calibri"/>
                <w:b/>
                <w:color w:val="4BACC6"/>
                <w:sz w:val="20"/>
                <w:szCs w:val="20"/>
              </w:rPr>
            </w:pPr>
            <w:r w:rsidRPr="00E6451E">
              <w:rPr>
                <w:rFonts w:cs="Calibri"/>
                <w:color w:val="000000"/>
                <w:sz w:val="20"/>
                <w:szCs w:val="20"/>
              </w:rPr>
              <w:t xml:space="preserve">Jeux dans un labyrinthe, jeu de </w:t>
            </w:r>
            <w:proofErr w:type="spellStart"/>
            <w:r w:rsidRPr="00E6451E">
              <w:rPr>
                <w:rFonts w:cs="Calibri"/>
                <w:color w:val="000000"/>
                <w:sz w:val="20"/>
                <w:szCs w:val="20"/>
              </w:rPr>
              <w:t>Pong</w:t>
            </w:r>
            <w:proofErr w:type="spellEnd"/>
            <w:r w:rsidRPr="00E6451E">
              <w:rPr>
                <w:rFonts w:cs="Calibri"/>
                <w:color w:val="000000"/>
                <w:sz w:val="20"/>
                <w:szCs w:val="20"/>
              </w:rPr>
              <w:t xml:space="preserve">, bataille navale, jeu de </w:t>
            </w:r>
            <w:proofErr w:type="spellStart"/>
            <w:r w:rsidRPr="00E6451E">
              <w:rPr>
                <w:rFonts w:cs="Calibri"/>
                <w:color w:val="000000"/>
                <w:sz w:val="20"/>
                <w:szCs w:val="20"/>
              </w:rPr>
              <w:t>nim</w:t>
            </w:r>
            <w:proofErr w:type="spellEnd"/>
            <w:r w:rsidRPr="00E6451E">
              <w:rPr>
                <w:rFonts w:cs="Calibri"/>
                <w:color w:val="000000"/>
                <w:sz w:val="20"/>
                <w:szCs w:val="20"/>
              </w:rPr>
              <w:t xml:space="preserve">, tic </w:t>
            </w:r>
            <w:r w:rsidRPr="00E6451E">
              <w:rPr>
                <w:rFonts w:cs="Calibri"/>
                <w:sz w:val="20"/>
                <w:szCs w:val="20"/>
              </w:rPr>
              <w:t xml:space="preserve">tac </w:t>
            </w:r>
            <w:proofErr w:type="spellStart"/>
            <w:r w:rsidRPr="00E6451E">
              <w:rPr>
                <w:rFonts w:cs="Calibri"/>
                <w:sz w:val="20"/>
                <w:szCs w:val="20"/>
              </w:rPr>
              <w:t>toe</w:t>
            </w:r>
            <w:proofErr w:type="spellEnd"/>
            <w:r w:rsidRPr="00E6451E">
              <w:rPr>
                <w:rFonts w:cs="Calibri"/>
                <w:b/>
                <w:sz w:val="20"/>
                <w:szCs w:val="20"/>
              </w:rPr>
              <w:t>.</w:t>
            </w:r>
          </w:p>
          <w:p w:rsidR="0069791B" w:rsidRPr="00E6451E" w:rsidRDefault="0069791B" w:rsidP="002E7553">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E7553">
            <w:pPr>
              <w:spacing w:after="0" w:line="240" w:lineRule="auto"/>
              <w:rPr>
                <w:rFonts w:cs="Calibri"/>
                <w:sz w:val="20"/>
                <w:szCs w:val="20"/>
              </w:rPr>
            </w:pPr>
            <w:r w:rsidRPr="00E6451E">
              <w:rPr>
                <w:rFonts w:cs="Calibri"/>
                <w:color w:val="000000"/>
                <w:sz w:val="20"/>
                <w:szCs w:val="20"/>
              </w:rPr>
              <w:t>Initiation au chiffrement (Morse, chiffre de César, code 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E7553">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E7553">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E7553">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E7553">
        <w:tc>
          <w:tcPr>
            <w:tcW w:w="10279" w:type="dxa"/>
            <w:gridSpan w:val="2"/>
          </w:tcPr>
          <w:p w:rsidR="0069791B" w:rsidRPr="00E6451E" w:rsidRDefault="0069791B" w:rsidP="002E7553">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E7553">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2"/>
        <w:gridCol w:w="1205"/>
      </w:tblGrid>
      <w:tr w:rsidR="0069791B" w:rsidRPr="00E6451E" w:rsidTr="002E7553">
        <w:trPr>
          <w:trHeight w:val="379"/>
        </w:trPr>
        <w:tc>
          <w:tcPr>
            <w:tcW w:w="9098" w:type="dxa"/>
            <w:shd w:val="clear" w:color="auto" w:fill="92CDDD"/>
            <w:vAlign w:val="center"/>
          </w:tcPr>
          <w:p w:rsidR="0069791B" w:rsidRPr="00E6451E" w:rsidRDefault="0069791B" w:rsidP="002E7553">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E7553">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E7553">
        <w:trPr>
          <w:trHeight w:val="4198"/>
        </w:trPr>
        <w:tc>
          <w:tcPr>
            <w:tcW w:w="9098" w:type="dxa"/>
            <w:tcBorders>
              <w:bottom w:val="single" w:sz="4" w:space="0" w:color="auto"/>
            </w:tcBorders>
            <w:shd w:val="clear" w:color="auto" w:fill="FFFFFF"/>
          </w:tcPr>
          <w:p w:rsidR="0069791B" w:rsidRPr="00E6451E" w:rsidRDefault="0069791B" w:rsidP="002E7553">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w:t>
            </w:r>
            <w:proofErr w:type="spellStart"/>
            <w:r w:rsidRPr="00E6451E">
              <w:rPr>
                <w:rStyle w:val="Lienhypertexte"/>
                <w:rFonts w:cs="Calibri"/>
                <w:szCs w:val="20"/>
              </w:rPr>
              <w:t>rubriquage</w:t>
            </w:r>
            <w:proofErr w:type="spellEnd"/>
            <w:r w:rsidRPr="00E6451E">
              <w:rPr>
                <w:rStyle w:val="Lienhypertexte"/>
                <w:rFonts w:cs="Calibri"/>
                <w:szCs w:val="20"/>
              </w:rPr>
              <w:t xml:space="preserv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E7553">
            <w:pPr>
              <w:spacing w:after="0" w:line="240" w:lineRule="auto"/>
              <w:jc w:val="center"/>
              <w:rPr>
                <w:rFonts w:cs="Calibri"/>
                <w:sz w:val="20"/>
                <w:szCs w:val="20"/>
              </w:rPr>
            </w:pPr>
            <w:r w:rsidRPr="00E6451E">
              <w:rPr>
                <w:rFonts w:cs="Calibri"/>
                <w:sz w:val="20"/>
                <w:szCs w:val="20"/>
              </w:rPr>
              <w:t>2</w:t>
            </w:r>
          </w:p>
        </w:tc>
      </w:tr>
      <w:tr w:rsidR="0069791B" w:rsidRPr="00E6451E" w:rsidTr="002E7553">
        <w:tc>
          <w:tcPr>
            <w:tcW w:w="9098" w:type="dxa"/>
            <w:tcBorders>
              <w:bottom w:val="single" w:sz="4" w:space="0" w:color="auto"/>
            </w:tcBorders>
            <w:shd w:val="clear" w:color="auto" w:fill="FFFFFF"/>
          </w:tcPr>
          <w:p w:rsidR="0069791B" w:rsidRPr="00E6451E" w:rsidRDefault="0069791B" w:rsidP="002E7553">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 xml:space="preserve">ner à distinguer une information scientifique vulgarisée d’une information pseudo-scientifique grâce à des indices textuels ou </w:t>
            </w:r>
            <w:proofErr w:type="spellStart"/>
            <w:r w:rsidRPr="00E6451E">
              <w:rPr>
                <w:rStyle w:val="Lienhypertexte"/>
                <w:rFonts w:cs="Calibri"/>
                <w:szCs w:val="20"/>
              </w:rPr>
              <w:t>paratextuels</w:t>
            </w:r>
            <w:proofErr w:type="spellEnd"/>
            <w:r w:rsidRPr="00E6451E">
              <w:rPr>
                <w:rStyle w:val="Lienhypertexte"/>
                <w:rFonts w:cs="Calibri"/>
                <w:szCs w:val="20"/>
              </w:rPr>
              <w:t xml:space="preserve">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E7553">
            <w:pPr>
              <w:spacing w:after="0" w:line="240" w:lineRule="auto"/>
              <w:jc w:val="center"/>
              <w:rPr>
                <w:rFonts w:cs="Calibri"/>
                <w:sz w:val="20"/>
                <w:szCs w:val="20"/>
              </w:rPr>
            </w:pPr>
            <w:r w:rsidRPr="00E6451E">
              <w:rPr>
                <w:rFonts w:cs="Calibri"/>
                <w:sz w:val="20"/>
                <w:szCs w:val="20"/>
              </w:rPr>
              <w:t>1,3, 5</w:t>
            </w:r>
          </w:p>
        </w:tc>
      </w:tr>
      <w:tr w:rsidR="0069791B" w:rsidRPr="00E6451E" w:rsidTr="002E7553">
        <w:tc>
          <w:tcPr>
            <w:tcW w:w="9098" w:type="dxa"/>
            <w:tcBorders>
              <w:bottom w:val="single" w:sz="4" w:space="0" w:color="auto"/>
            </w:tcBorders>
            <w:shd w:val="clear" w:color="auto" w:fill="FFFFFF"/>
          </w:tcPr>
          <w:p w:rsidR="0069791B" w:rsidRPr="00E6451E" w:rsidRDefault="0069791B" w:rsidP="002E7553">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E7553">
            <w:pPr>
              <w:spacing w:after="0" w:line="240" w:lineRule="auto"/>
              <w:jc w:val="center"/>
              <w:rPr>
                <w:rFonts w:cs="Calibri"/>
                <w:sz w:val="20"/>
                <w:szCs w:val="20"/>
              </w:rPr>
            </w:pPr>
            <w:r w:rsidRPr="00E6451E">
              <w:rPr>
                <w:rFonts w:cs="Calibri"/>
                <w:sz w:val="20"/>
                <w:szCs w:val="20"/>
              </w:rPr>
              <w:t>3</w:t>
            </w:r>
          </w:p>
        </w:tc>
      </w:tr>
      <w:tr w:rsidR="0069791B" w:rsidRPr="00E6451E" w:rsidTr="002E7553">
        <w:tc>
          <w:tcPr>
            <w:tcW w:w="9098" w:type="dxa"/>
            <w:tcBorders>
              <w:bottom w:val="single" w:sz="4" w:space="0" w:color="auto"/>
            </w:tcBorders>
            <w:shd w:val="clear" w:color="auto" w:fill="FFFFFF"/>
          </w:tcPr>
          <w:p w:rsidR="0069791B" w:rsidRPr="00E6451E" w:rsidRDefault="0069791B" w:rsidP="002E7553">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E7553">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430315">
      <w:footerReference w:type="default" r:id="rId11"/>
      <w:headerReference w:type="first" r:id="rId12"/>
      <w:pgSz w:w="11906" w:h="16838"/>
      <w:pgMar w:top="426" w:right="851" w:bottom="993" w:left="794" w:header="709" w:footer="2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74" w:rsidRDefault="00AF5C74" w:rsidP="009976E5">
      <w:pPr>
        <w:spacing w:after="0" w:line="240" w:lineRule="auto"/>
      </w:pPr>
      <w:r>
        <w:separator/>
      </w:r>
    </w:p>
  </w:endnote>
  <w:endnote w:type="continuationSeparator" w:id="0">
    <w:p w:rsidR="00AF5C74" w:rsidRDefault="00AF5C74" w:rsidP="0099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53" w:rsidRDefault="002E7553">
    <w:pPr>
      <w:pStyle w:val="Pieddepage"/>
      <w:jc w:val="right"/>
    </w:pPr>
    <w:fldSimple w:instr="PAGE   \* MERGEFORMAT">
      <w:r w:rsidR="00430315">
        <w:rPr>
          <w:noProof/>
        </w:rPr>
        <w:t>53</w:t>
      </w:r>
    </w:fldSimple>
  </w:p>
  <w:p w:rsidR="002E7553" w:rsidRDefault="002E75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74" w:rsidRDefault="00AF5C74" w:rsidP="009976E5">
      <w:pPr>
        <w:spacing w:after="0" w:line="240" w:lineRule="auto"/>
      </w:pPr>
      <w:r>
        <w:separator/>
      </w:r>
    </w:p>
  </w:footnote>
  <w:footnote w:type="continuationSeparator" w:id="0">
    <w:p w:rsidR="00AF5C74" w:rsidRDefault="00AF5C74" w:rsidP="009976E5">
      <w:pPr>
        <w:spacing w:after="0" w:line="240" w:lineRule="auto"/>
      </w:pPr>
      <w:r>
        <w:continuationSeparator/>
      </w:r>
    </w:p>
  </w:footnote>
  <w:footnote w:id="1">
    <w:p w:rsidR="002E7553" w:rsidRDefault="002E7553"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2E7553" w:rsidRDefault="002E7553" w:rsidP="00876B61">
      <w:pPr>
        <w:pStyle w:val="Notedebasdepage0"/>
        <w:spacing w:after="0" w:line="240" w:lineRule="auto"/>
      </w:pPr>
      <w:r>
        <w:rPr>
          <w:rStyle w:val="Appelnotedebasdep"/>
        </w:rPr>
        <w:footnoteRef/>
      </w:r>
      <w:r>
        <w:t xml:space="preserve"> </w:t>
      </w:r>
      <w:r>
        <w:t>Dans le texte qui suit, le terme « professeur(s) » désigne indifféremment les femmes et les hommes qui exercent cette profession.</w:t>
      </w:r>
    </w:p>
  </w:footnote>
  <w:footnote w:id="3">
    <w:p w:rsidR="002E7553" w:rsidRDefault="002E7553"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2E7553" w:rsidRDefault="002E7553"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53" w:rsidRDefault="002E7553" w:rsidP="00903E0F">
    <w:pPr>
      <w:pStyle w:val="En-tte"/>
      <w:tabs>
        <w:tab w:val="clear" w:pos="4536"/>
        <w:tab w:val="clear" w:pos="9072"/>
        <w:tab w:val="left" w:pos="1050"/>
      </w:tabs>
    </w:pPr>
    <w:r>
      <w:tab/>
    </w:r>
  </w:p>
  <w:p w:rsidR="002E7553" w:rsidRPr="009A3BAD" w:rsidRDefault="002E7553">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45855"/>
    <w:rsid w:val="00015382"/>
    <w:rsid w:val="00016819"/>
    <w:rsid w:val="00020769"/>
    <w:rsid w:val="000213FB"/>
    <w:rsid w:val="00024048"/>
    <w:rsid w:val="0002693E"/>
    <w:rsid w:val="0003638E"/>
    <w:rsid w:val="000472A6"/>
    <w:rsid w:val="00047DA2"/>
    <w:rsid w:val="00065F4E"/>
    <w:rsid w:val="00073483"/>
    <w:rsid w:val="00073DCE"/>
    <w:rsid w:val="00073EA5"/>
    <w:rsid w:val="000760AD"/>
    <w:rsid w:val="00080429"/>
    <w:rsid w:val="000944B1"/>
    <w:rsid w:val="000B6CAD"/>
    <w:rsid w:val="000C3770"/>
    <w:rsid w:val="000D1D9A"/>
    <w:rsid w:val="000F6D10"/>
    <w:rsid w:val="00121973"/>
    <w:rsid w:val="001356AB"/>
    <w:rsid w:val="00143322"/>
    <w:rsid w:val="0015317C"/>
    <w:rsid w:val="001604B5"/>
    <w:rsid w:val="00164251"/>
    <w:rsid w:val="00186F35"/>
    <w:rsid w:val="00191632"/>
    <w:rsid w:val="001A5C85"/>
    <w:rsid w:val="001D6948"/>
    <w:rsid w:val="001D71F9"/>
    <w:rsid w:val="001D7F69"/>
    <w:rsid w:val="00213B05"/>
    <w:rsid w:val="00232E12"/>
    <w:rsid w:val="00233222"/>
    <w:rsid w:val="002408EF"/>
    <w:rsid w:val="002433DE"/>
    <w:rsid w:val="002555DC"/>
    <w:rsid w:val="00260241"/>
    <w:rsid w:val="00274C77"/>
    <w:rsid w:val="00291B16"/>
    <w:rsid w:val="002C0817"/>
    <w:rsid w:val="002C52E5"/>
    <w:rsid w:val="002E3E89"/>
    <w:rsid w:val="002E7553"/>
    <w:rsid w:val="002F2C4F"/>
    <w:rsid w:val="002F5DF2"/>
    <w:rsid w:val="00317641"/>
    <w:rsid w:val="00325843"/>
    <w:rsid w:val="00361EB5"/>
    <w:rsid w:val="00373C42"/>
    <w:rsid w:val="003750CB"/>
    <w:rsid w:val="00375936"/>
    <w:rsid w:val="003A6D80"/>
    <w:rsid w:val="003B5804"/>
    <w:rsid w:val="003C1261"/>
    <w:rsid w:val="003C2100"/>
    <w:rsid w:val="003D3222"/>
    <w:rsid w:val="003E36FC"/>
    <w:rsid w:val="003F5DF1"/>
    <w:rsid w:val="00410E43"/>
    <w:rsid w:val="0042297C"/>
    <w:rsid w:val="00430315"/>
    <w:rsid w:val="00434CB7"/>
    <w:rsid w:val="004621BC"/>
    <w:rsid w:val="00470990"/>
    <w:rsid w:val="00471F6B"/>
    <w:rsid w:val="004753C5"/>
    <w:rsid w:val="00475E35"/>
    <w:rsid w:val="00490D28"/>
    <w:rsid w:val="004D5DB7"/>
    <w:rsid w:val="004E1B7B"/>
    <w:rsid w:val="004F1756"/>
    <w:rsid w:val="00505AF3"/>
    <w:rsid w:val="00515746"/>
    <w:rsid w:val="005231AF"/>
    <w:rsid w:val="005353F4"/>
    <w:rsid w:val="00536968"/>
    <w:rsid w:val="005431F8"/>
    <w:rsid w:val="00564926"/>
    <w:rsid w:val="00591836"/>
    <w:rsid w:val="005A0548"/>
    <w:rsid w:val="005A0CB9"/>
    <w:rsid w:val="006238D7"/>
    <w:rsid w:val="00632617"/>
    <w:rsid w:val="00634864"/>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225DB"/>
    <w:rsid w:val="008278EC"/>
    <w:rsid w:val="00837379"/>
    <w:rsid w:val="008505F0"/>
    <w:rsid w:val="00876B61"/>
    <w:rsid w:val="00880304"/>
    <w:rsid w:val="008816F6"/>
    <w:rsid w:val="00883EE6"/>
    <w:rsid w:val="008912BD"/>
    <w:rsid w:val="008B2874"/>
    <w:rsid w:val="008C3299"/>
    <w:rsid w:val="00903B52"/>
    <w:rsid w:val="00903E0F"/>
    <w:rsid w:val="0091309D"/>
    <w:rsid w:val="009221B1"/>
    <w:rsid w:val="00922602"/>
    <w:rsid w:val="009415B1"/>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12015"/>
    <w:rsid w:val="00A21769"/>
    <w:rsid w:val="00A54984"/>
    <w:rsid w:val="00A57883"/>
    <w:rsid w:val="00A80A34"/>
    <w:rsid w:val="00AB6123"/>
    <w:rsid w:val="00AD00CF"/>
    <w:rsid w:val="00AD40F9"/>
    <w:rsid w:val="00AF5565"/>
    <w:rsid w:val="00AF5C74"/>
    <w:rsid w:val="00B10A1D"/>
    <w:rsid w:val="00B144C1"/>
    <w:rsid w:val="00B23711"/>
    <w:rsid w:val="00B37530"/>
    <w:rsid w:val="00B46025"/>
    <w:rsid w:val="00B652AC"/>
    <w:rsid w:val="00B97716"/>
    <w:rsid w:val="00BC171B"/>
    <w:rsid w:val="00BC198F"/>
    <w:rsid w:val="00BC3D29"/>
    <w:rsid w:val="00BC5366"/>
    <w:rsid w:val="00BD36F8"/>
    <w:rsid w:val="00BD4F4A"/>
    <w:rsid w:val="00BE3DD7"/>
    <w:rsid w:val="00BF34C0"/>
    <w:rsid w:val="00C11856"/>
    <w:rsid w:val="00C13534"/>
    <w:rsid w:val="00C168A1"/>
    <w:rsid w:val="00C222BE"/>
    <w:rsid w:val="00C43350"/>
    <w:rsid w:val="00C45855"/>
    <w:rsid w:val="00C572E1"/>
    <w:rsid w:val="00C6749F"/>
    <w:rsid w:val="00C83151"/>
    <w:rsid w:val="00C839FC"/>
    <w:rsid w:val="00CA1572"/>
    <w:rsid w:val="00CB43A4"/>
    <w:rsid w:val="00CB5690"/>
    <w:rsid w:val="00CD31A2"/>
    <w:rsid w:val="00CE70A2"/>
    <w:rsid w:val="00CF46E5"/>
    <w:rsid w:val="00CF58E8"/>
    <w:rsid w:val="00D06209"/>
    <w:rsid w:val="00D2675F"/>
    <w:rsid w:val="00D2703E"/>
    <w:rsid w:val="00D413A1"/>
    <w:rsid w:val="00DA6736"/>
    <w:rsid w:val="00DB4998"/>
    <w:rsid w:val="00DD518D"/>
    <w:rsid w:val="00DF740D"/>
    <w:rsid w:val="00E42272"/>
    <w:rsid w:val="00E45474"/>
    <w:rsid w:val="00E61102"/>
    <w:rsid w:val="00E61FAB"/>
    <w:rsid w:val="00E6500F"/>
    <w:rsid w:val="00E72588"/>
    <w:rsid w:val="00E8215A"/>
    <w:rsid w:val="00E84C06"/>
    <w:rsid w:val="00E87BFA"/>
    <w:rsid w:val="00E94197"/>
    <w:rsid w:val="00EA00E7"/>
    <w:rsid w:val="00EA32B1"/>
    <w:rsid w:val="00EC08A6"/>
    <w:rsid w:val="00EC5D44"/>
    <w:rsid w:val="00EE3DB8"/>
    <w:rsid w:val="00EE559F"/>
    <w:rsid w:val="00F00CDF"/>
    <w:rsid w:val="00F12431"/>
    <w:rsid w:val="00F41647"/>
    <w:rsid w:val="00F472C1"/>
    <w:rsid w:val="00F70B46"/>
    <w:rsid w:val="00F802EE"/>
    <w:rsid w:val="00F827FB"/>
    <w:rsid w:val="00FE475D"/>
    <w:rsid w:val="00FE551D"/>
    <w:rsid w:val="00FE5E92"/>
    <w:rsid w:val="00FF06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rPr>
  </w:style>
  <w:style w:type="character" w:customStyle="1" w:styleId="paragrafCar">
    <w:name w:val="paragraf Car"/>
    <w:link w:val="paragraf"/>
    <w:locked/>
    <w:rsid w:val="0069791B"/>
    <w:rPr>
      <w:rFonts w:ascii="Times New Roman" w:eastAsia="Times New Roman" w:hAnsi="Times New Roman"/>
      <w:sz w:val="24"/>
      <w:lang/>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9791B"/>
    <w:rPr>
      <w:sz w:val="20"/>
      <w:szCs w:val="20"/>
      <w:lang/>
    </w:rPr>
  </w:style>
  <w:style w:type="character" w:customStyle="1" w:styleId="NotedefinCar">
    <w:name w:val="Note de fin Car"/>
    <w:basedOn w:val="Policepardfaut"/>
    <w:link w:val="Notedefin"/>
    <w:uiPriority w:val="99"/>
    <w:semiHidden/>
    <w:rsid w:val="0069791B"/>
    <w:rPr>
      <w:lang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Caption">
    <w:name w:val="Caption"/>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rPr>
  </w:style>
  <w:style w:type="character" w:customStyle="1" w:styleId="Corpsdetexte3Car">
    <w:name w:val="Corps de texte 3 Car"/>
    <w:basedOn w:val="Policepardfaut"/>
    <w:link w:val="Corpsdetexte3"/>
    <w:uiPriority w:val="99"/>
    <w:semiHidden/>
    <w:rsid w:val="0069791B"/>
    <w:rPr>
      <w:sz w:val="16"/>
      <w:szCs w:val="16"/>
      <w:lang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styleId="Listecouleur-Accent1">
    <w:name w:val="Colorful List Accent 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styleId="Grillemoyenne2">
    <w:name w:val="Medium Grid 2"/>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
    <w:name w:val="TOC Heading"/>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ListParagraph">
    <w:name w:val="List Paragraph"/>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SubtleEmphasis">
    <w:name w:val="Subtle Emphasis"/>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NoSpacing">
    <w:name w:val="No Spacing"/>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
    <w:name w:val="Paragraphe de liste1"/>
    <w:basedOn w:val="Normal"/>
    <w:qFormat/>
    <w:rsid w:val="0069791B"/>
    <w:pPr>
      <w:ind w:left="720"/>
    </w:pPr>
    <w:rPr>
      <w:rFonts w:eastAsia="Times New Roman" w:cs="Calibri"/>
    </w:rPr>
  </w:style>
  <w:style w:type="character" w:customStyle="1" w:styleId="Emphaseple1">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annotationtext">
    <w:name w:val="annotation text"/>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Caption">
    <w:name w:val="Caption"/>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review=1&amp;cid_bo=947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ducation.gouv.fr/pid285/bulletin_officiel.html?preview=1&amp;cid_bo=94717" TargetMode="External"/><Relationship Id="rId4" Type="http://schemas.openxmlformats.org/officeDocument/2006/relationships/settings" Target="settings.xml"/><Relationship Id="rId9" Type="http://schemas.openxmlformats.org/officeDocument/2006/relationships/hyperlink" Target="http://www.education.gouv.fr/pid285/bulletin_officiel.html?preview=1&amp;cid_bo=9470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712D-A925-4F98-9813-F22BE416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32497</Words>
  <Characters>178734</Characters>
  <Application>Microsoft Office Word</Application>
  <DocSecurity>0</DocSecurity>
  <Lines>1489</Lines>
  <Paragraphs>421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210810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Jean-Claude</cp:lastModifiedBy>
  <cp:revision>2</cp:revision>
  <cp:lastPrinted>2015-12-01T05:14:00Z</cp:lastPrinted>
  <dcterms:created xsi:type="dcterms:W3CDTF">2015-12-02T04:11:00Z</dcterms:created>
  <dcterms:modified xsi:type="dcterms:W3CDTF">2015-12-02T04:11:00Z</dcterms:modified>
</cp:coreProperties>
</file>