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11AF5" w14:textId="77777777" w:rsidR="00FF026D" w:rsidRPr="002031F8" w:rsidRDefault="00FF026D" w:rsidP="00FF026D">
      <w:pPr>
        <w:jc w:val="center"/>
        <w:rPr>
          <w:rFonts w:ascii="Corbel" w:eastAsia="Times New Roman" w:hAnsi="Corbel"/>
          <w:color w:val="000000"/>
          <w:sz w:val="36"/>
          <w:szCs w:val="36"/>
        </w:rPr>
      </w:pPr>
      <w:r w:rsidRPr="002031F8">
        <w:rPr>
          <w:rFonts w:ascii="Corbel" w:eastAsia="Times New Roman" w:hAnsi="Corbel"/>
          <w:color w:val="000000"/>
          <w:sz w:val="36"/>
          <w:szCs w:val="36"/>
        </w:rPr>
        <w:t>Les passeports EDUCFI délivrés</w:t>
      </w:r>
    </w:p>
    <w:p w14:paraId="7C1411D3" w14:textId="77777777" w:rsidR="00FF026D" w:rsidRPr="002031F8" w:rsidRDefault="00FF026D" w:rsidP="00FF026D">
      <w:pPr>
        <w:jc w:val="center"/>
        <w:rPr>
          <w:rFonts w:ascii="Corbel" w:eastAsia="Times New Roman" w:hAnsi="Corbel"/>
          <w:color w:val="000000"/>
          <w:sz w:val="36"/>
          <w:szCs w:val="36"/>
        </w:rPr>
      </w:pPr>
      <w:proofErr w:type="gramStart"/>
      <w:r w:rsidRPr="002031F8">
        <w:rPr>
          <w:rFonts w:ascii="Corbel" w:eastAsia="Times New Roman" w:hAnsi="Corbel"/>
          <w:color w:val="000000"/>
          <w:sz w:val="36"/>
          <w:szCs w:val="36"/>
        </w:rPr>
        <w:t>aux</w:t>
      </w:r>
      <w:proofErr w:type="gramEnd"/>
      <w:r w:rsidRPr="002031F8">
        <w:rPr>
          <w:rFonts w:ascii="Corbel" w:eastAsia="Times New Roman" w:hAnsi="Corbel"/>
          <w:color w:val="000000"/>
          <w:sz w:val="36"/>
          <w:szCs w:val="36"/>
        </w:rPr>
        <w:t xml:space="preserve"> élèves du collège de Koné</w:t>
      </w:r>
    </w:p>
    <w:p w14:paraId="0B049EA0" w14:textId="77777777" w:rsidR="00CD0CFA" w:rsidRPr="002031F8" w:rsidRDefault="00CD0CFA" w:rsidP="00CD0CFA">
      <w:pPr>
        <w:spacing w:before="100" w:beforeAutospacing="1" w:after="100" w:afterAutospacing="1"/>
        <w:rPr>
          <w:rFonts w:ascii="Corbel" w:hAnsi="Corbel"/>
        </w:rPr>
      </w:pPr>
      <w:r w:rsidRPr="002031F8">
        <w:rPr>
          <w:rFonts w:ascii="Corbel" w:hAnsi="Corbel"/>
        </w:rPr>
        <w:t>Les questions financières et budgétaires sont présentes dans la vie quotidienne des élèves sans qu’ils puissent toujours en comprendre le sens. L’éducation économique, budgétaire et financière, aussi appelée EDUCFI, vise à leur faire acquérir des connaissances et des compétences afin qu’ils puissent mieux appréhender la vie économique et faire des choix en citoyens éclairés.</w:t>
      </w:r>
    </w:p>
    <w:p w14:paraId="0B65450A" w14:textId="77777777" w:rsidR="002031F8" w:rsidRDefault="002031F8" w:rsidP="00CD0CFA">
      <w:pPr>
        <w:spacing w:before="100" w:beforeAutospacing="1" w:after="100" w:afterAutospacing="1"/>
        <w:outlineLvl w:val="2"/>
        <w:rPr>
          <w:rFonts w:ascii="Corbel" w:eastAsia="Times New Roman" w:hAnsi="Corbel"/>
          <w:b/>
          <w:bCs/>
        </w:rPr>
      </w:pPr>
      <w:r>
        <w:rPr>
          <w:rFonts w:ascii="Helvetica" w:hAnsi="Helvetica" w:cs="Helvetica"/>
          <w:noProof/>
        </w:rPr>
        <w:drawing>
          <wp:inline distT="0" distB="0" distL="0" distR="0" wp14:anchorId="111E0DAE" wp14:editId="293D4685">
            <wp:extent cx="5801711" cy="326079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3058" cy="3261556"/>
                    </a:xfrm>
                    <a:prstGeom prst="rect">
                      <a:avLst/>
                    </a:prstGeom>
                    <a:noFill/>
                    <a:ln>
                      <a:noFill/>
                    </a:ln>
                  </pic:spPr>
                </pic:pic>
              </a:graphicData>
            </a:graphic>
          </wp:inline>
        </w:drawing>
      </w:r>
    </w:p>
    <w:p w14:paraId="4B461CBE" w14:textId="08D9EE25" w:rsidR="00CD0CFA" w:rsidRPr="002031F8" w:rsidRDefault="00CD0CFA" w:rsidP="00CD0CFA">
      <w:pPr>
        <w:spacing w:before="100" w:beforeAutospacing="1" w:after="100" w:afterAutospacing="1"/>
        <w:outlineLvl w:val="2"/>
        <w:rPr>
          <w:rFonts w:ascii="Corbel" w:eastAsia="Times New Roman" w:hAnsi="Corbel"/>
          <w:b/>
          <w:bCs/>
        </w:rPr>
      </w:pPr>
      <w:r w:rsidRPr="002031F8">
        <w:rPr>
          <w:rFonts w:ascii="Corbel" w:eastAsia="Times New Roman" w:hAnsi="Corbel"/>
          <w:b/>
          <w:bCs/>
        </w:rPr>
        <w:t>Le « Passeport EDUCFI »</w:t>
      </w:r>
      <w:r w:rsidR="002031F8" w:rsidRPr="002031F8">
        <w:rPr>
          <w:rFonts w:ascii="Helvetica" w:hAnsi="Helvetica" w:cs="Helvetica"/>
          <w:lang w:eastAsia="ja-JP"/>
        </w:rPr>
        <w:t xml:space="preserve"> </w:t>
      </w:r>
    </w:p>
    <w:p w14:paraId="5BC97CD7" w14:textId="221C58F6" w:rsidR="00CD0CFA" w:rsidRPr="002031F8" w:rsidRDefault="00CD0CFA" w:rsidP="00CD0CFA">
      <w:pPr>
        <w:spacing w:before="100" w:beforeAutospacing="1" w:after="100" w:afterAutospacing="1"/>
        <w:rPr>
          <w:rFonts w:ascii="Corbel" w:hAnsi="Corbel"/>
        </w:rPr>
      </w:pPr>
      <w:r w:rsidRPr="002031F8">
        <w:rPr>
          <w:rFonts w:ascii="Corbel" w:hAnsi="Corbel"/>
        </w:rPr>
        <w:t xml:space="preserve">La Banque de France, opérateur national de la stratégie, généralise, en partenariat avec le ministère de l’Éducation nationale et de la Jeunesse et des Sports, un passeport d’éducation budgétaire et financière, </w:t>
      </w:r>
      <w:r w:rsidRPr="002031F8">
        <w:rPr>
          <w:rFonts w:ascii="Corbel" w:hAnsi="Corbel"/>
          <w:b/>
          <w:bCs/>
        </w:rPr>
        <w:t>le « Passeport EDUCFI »</w:t>
      </w:r>
      <w:r w:rsidRPr="002031F8">
        <w:rPr>
          <w:rFonts w:ascii="Corbel" w:hAnsi="Corbel"/>
        </w:rPr>
        <w:t>, auprès des élèves de cycle 4 (classes de 5e, 4e, 3e, dont les publics à besoins particuliers).</w:t>
      </w:r>
    </w:p>
    <w:p w14:paraId="5BC71973" w14:textId="01ED36C1" w:rsidR="00CD0CFA" w:rsidRPr="002031F8" w:rsidRDefault="00CD0CFA" w:rsidP="00CD0CFA">
      <w:pPr>
        <w:spacing w:before="100" w:beforeAutospacing="1" w:after="100" w:afterAutospacing="1"/>
        <w:rPr>
          <w:rFonts w:ascii="Corbel" w:hAnsi="Corbel"/>
        </w:rPr>
      </w:pPr>
      <w:r w:rsidRPr="002031F8">
        <w:rPr>
          <w:rFonts w:ascii="Corbel" w:hAnsi="Corbel"/>
        </w:rPr>
        <w:t xml:space="preserve">En Nouvelle-Calédonie, </w:t>
      </w:r>
      <w:hyperlink r:id="rId7" w:history="1">
        <w:r w:rsidRPr="002031F8">
          <w:rPr>
            <w:rFonts w:ascii="Corbel" w:hAnsi="Corbel"/>
            <w:b/>
            <w:bCs/>
            <w:color w:val="0000FF"/>
            <w:u w:val="single"/>
          </w:rPr>
          <w:t>l’Institut d’Emission d’Outre-Mer</w:t>
        </w:r>
      </w:hyperlink>
      <w:r w:rsidRPr="002031F8">
        <w:rPr>
          <w:rFonts w:ascii="Corbel" w:hAnsi="Corbel"/>
        </w:rPr>
        <w:t xml:space="preserve"> est le partenaire du vice-rectorat en tant que représentant de la Banque de France.</w:t>
      </w:r>
    </w:p>
    <w:p w14:paraId="69799F7D" w14:textId="006015D8" w:rsidR="002031F8" w:rsidRDefault="002031F8">
      <w:pPr>
        <w:rPr>
          <w:rFonts w:ascii="Corbel" w:hAnsi="Corbel"/>
        </w:rPr>
      </w:pPr>
      <w:r>
        <w:rPr>
          <w:rFonts w:ascii="Helvetica" w:hAnsi="Helvetica" w:cs="Helvetica"/>
          <w:noProof/>
        </w:rPr>
        <w:drawing>
          <wp:anchor distT="0" distB="0" distL="114300" distR="114300" simplePos="0" relativeHeight="251660288" behindDoc="1" locked="0" layoutInCell="1" allowOverlap="1" wp14:anchorId="4D0CCDD3" wp14:editId="11527C3A">
            <wp:simplePos x="0" y="0"/>
            <wp:positionH relativeFrom="column">
              <wp:posOffset>46990</wp:posOffset>
            </wp:positionH>
            <wp:positionV relativeFrom="paragraph">
              <wp:posOffset>330835</wp:posOffset>
            </wp:positionV>
            <wp:extent cx="3475355" cy="1954530"/>
            <wp:effectExtent l="127000" t="203200" r="106045" b="2044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188986">
                      <a:off x="0" y="0"/>
                      <a:ext cx="3475355" cy="19545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59264" behindDoc="0" locked="0" layoutInCell="1" allowOverlap="1" wp14:anchorId="70F8B8E6" wp14:editId="0132B4E6">
            <wp:simplePos x="0" y="0"/>
            <wp:positionH relativeFrom="column">
              <wp:posOffset>3150870</wp:posOffset>
            </wp:positionH>
            <wp:positionV relativeFrom="paragraph">
              <wp:posOffset>113030</wp:posOffset>
            </wp:positionV>
            <wp:extent cx="2457450" cy="1691005"/>
            <wp:effectExtent l="152400" t="254000" r="133350" b="239395"/>
            <wp:wrapTight wrapText="bothSides">
              <wp:wrapPolygon edited="0">
                <wp:start x="-658" y="-63"/>
                <wp:lineTo x="-460" y="10815"/>
                <wp:lineTo x="-1334" y="11081"/>
                <wp:lineTo x="-409" y="19087"/>
                <wp:lineTo x="-89" y="21310"/>
                <wp:lineTo x="15721" y="21804"/>
                <wp:lineTo x="20274" y="21744"/>
                <wp:lineTo x="20493" y="21678"/>
                <wp:lineTo x="21804" y="21279"/>
                <wp:lineTo x="21982" y="14595"/>
                <wp:lineTo x="21829" y="4035"/>
                <wp:lineTo x="21463" y="1494"/>
                <wp:lineTo x="20004" y="-714"/>
                <wp:lineTo x="19130" y="-448"/>
                <wp:lineTo x="18398" y="-5529"/>
                <wp:lineTo x="1308" y="-661"/>
                <wp:lineTo x="-658" y="-63"/>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29377" b="2099"/>
                    <a:stretch/>
                  </pic:blipFill>
                  <pic:spPr bwMode="auto">
                    <a:xfrm rot="709418">
                      <a:off x="0" y="0"/>
                      <a:ext cx="2457450" cy="16910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rbel" w:hAnsi="Corbel"/>
        </w:rPr>
        <w:br w:type="page"/>
      </w:r>
    </w:p>
    <w:p w14:paraId="0028265A" w14:textId="2BB8BEBA" w:rsidR="00CD0CFA" w:rsidRPr="002031F8" w:rsidRDefault="00CD0CFA" w:rsidP="00CD0CFA">
      <w:pPr>
        <w:spacing w:before="100" w:beforeAutospacing="1" w:after="100" w:afterAutospacing="1"/>
        <w:rPr>
          <w:rFonts w:ascii="Corbel" w:hAnsi="Corbel"/>
        </w:rPr>
      </w:pPr>
      <w:r w:rsidRPr="002031F8">
        <w:rPr>
          <w:rFonts w:ascii="Corbel" w:hAnsi="Corbel"/>
        </w:rPr>
        <w:lastRenderedPageBreak/>
        <w:t>Le dispositif se décompose en :</w:t>
      </w:r>
      <w:r w:rsidR="002031F8" w:rsidRPr="002031F8">
        <w:rPr>
          <w:rFonts w:ascii="Helvetica" w:hAnsi="Helvetica" w:cs="Helvetica"/>
          <w:lang w:eastAsia="ja-JP"/>
        </w:rPr>
        <w:t xml:space="preserve"> </w:t>
      </w:r>
    </w:p>
    <w:p w14:paraId="1F53E872" w14:textId="77777777" w:rsidR="00CD0CFA" w:rsidRPr="002031F8" w:rsidRDefault="00CD0CFA" w:rsidP="00CD0CFA">
      <w:pPr>
        <w:numPr>
          <w:ilvl w:val="0"/>
          <w:numId w:val="1"/>
        </w:numPr>
        <w:spacing w:before="100" w:beforeAutospacing="1" w:after="100" w:afterAutospacing="1"/>
        <w:rPr>
          <w:rFonts w:ascii="Corbel" w:eastAsia="Times New Roman" w:hAnsi="Corbel"/>
        </w:rPr>
      </w:pPr>
      <w:r w:rsidRPr="002031F8">
        <w:rPr>
          <w:rFonts w:ascii="Corbel" w:eastAsia="Times New Roman" w:hAnsi="Corbel"/>
          <w:b/>
          <w:bCs/>
        </w:rPr>
        <w:t>une phase de découverte, menée par un ou plusieurs professeurs,</w:t>
      </w:r>
      <w:r w:rsidRPr="002031F8">
        <w:rPr>
          <w:rFonts w:ascii="Corbel" w:eastAsia="Times New Roman" w:hAnsi="Corbel"/>
        </w:rPr>
        <w:t xml:space="preserve"> destinée à présenter des notions de gestion de budget, le fonctionnement d’un compte bancaire, les principaux moyens de paiement, ainsi qu’une sensibilisation sur les thèmes de l’épargne, du crédit et de la prévention des arnaques.</w:t>
      </w:r>
    </w:p>
    <w:p w14:paraId="71091529" w14:textId="228F39D4" w:rsidR="00CD0CFA" w:rsidRPr="002031F8" w:rsidRDefault="00CD0CFA" w:rsidP="00CD0CFA">
      <w:pPr>
        <w:numPr>
          <w:ilvl w:val="0"/>
          <w:numId w:val="1"/>
        </w:numPr>
        <w:spacing w:before="100" w:beforeAutospacing="1" w:after="100" w:afterAutospacing="1"/>
        <w:rPr>
          <w:rFonts w:ascii="Corbel" w:eastAsia="Times New Roman" w:hAnsi="Corbel"/>
        </w:rPr>
      </w:pPr>
      <w:r w:rsidRPr="002031F8">
        <w:rPr>
          <w:rFonts w:ascii="Corbel" w:eastAsia="Times New Roman" w:hAnsi="Corbel"/>
          <w:b/>
          <w:bCs/>
        </w:rPr>
        <w:t>un questionnaire (quiz) rempli par les élèves</w:t>
      </w:r>
      <w:r w:rsidRPr="002031F8">
        <w:rPr>
          <w:rFonts w:ascii="Corbel" w:eastAsia="Times New Roman" w:hAnsi="Corbel"/>
        </w:rPr>
        <w:t xml:space="preserve"> afin de vérifier leur acquisition de certaines notions,</w:t>
      </w:r>
    </w:p>
    <w:p w14:paraId="047DB385" w14:textId="77777777" w:rsidR="00CD0CFA" w:rsidRPr="002031F8" w:rsidRDefault="00CD0CFA" w:rsidP="00CD0CFA">
      <w:pPr>
        <w:numPr>
          <w:ilvl w:val="0"/>
          <w:numId w:val="1"/>
        </w:numPr>
        <w:spacing w:before="100" w:beforeAutospacing="1" w:after="100" w:afterAutospacing="1"/>
        <w:rPr>
          <w:rFonts w:ascii="Corbel" w:eastAsia="Times New Roman" w:hAnsi="Corbel"/>
        </w:rPr>
      </w:pPr>
      <w:r w:rsidRPr="002031F8">
        <w:rPr>
          <w:rFonts w:ascii="Corbel" w:eastAsia="Times New Roman" w:hAnsi="Corbel"/>
          <w:b/>
          <w:bCs/>
        </w:rPr>
        <w:t>la remise du passeport EDUCFI</w:t>
      </w:r>
      <w:r w:rsidRPr="002031F8">
        <w:rPr>
          <w:rFonts w:ascii="Corbel" w:eastAsia="Times New Roman" w:hAnsi="Corbel"/>
        </w:rPr>
        <w:t>.</w:t>
      </w:r>
    </w:p>
    <w:p w14:paraId="655C9EE6" w14:textId="2474866A" w:rsidR="00BB1CBC" w:rsidRPr="002031F8" w:rsidRDefault="00CD0CFA" w:rsidP="00BB1CBC">
      <w:pPr>
        <w:spacing w:before="100" w:beforeAutospacing="1" w:after="100" w:afterAutospacing="1"/>
        <w:rPr>
          <w:rFonts w:ascii="Corbel" w:hAnsi="Corbel"/>
          <w:b/>
          <w:bCs/>
        </w:rPr>
      </w:pPr>
      <w:r w:rsidRPr="002031F8">
        <w:rPr>
          <w:rFonts w:ascii="Corbel" w:hAnsi="Corbel"/>
          <w:b/>
          <w:bCs/>
        </w:rPr>
        <w:t xml:space="preserve">Le collège de Koné </w:t>
      </w:r>
      <w:r w:rsidR="002031F8">
        <w:rPr>
          <w:rFonts w:ascii="Corbel" w:hAnsi="Corbel"/>
          <w:b/>
          <w:bCs/>
        </w:rPr>
        <w:t xml:space="preserve">a </w:t>
      </w:r>
      <w:r w:rsidRPr="002031F8">
        <w:rPr>
          <w:rFonts w:ascii="Corbel" w:hAnsi="Corbel"/>
          <w:b/>
          <w:bCs/>
        </w:rPr>
        <w:t>fait partie des 8 collèges du territoire ayant participé à cette expérimentation.</w:t>
      </w:r>
      <w:r w:rsidR="00BB1CBC" w:rsidRPr="002031F8">
        <w:rPr>
          <w:rFonts w:ascii="Corbel" w:hAnsi="Corbel"/>
          <w:b/>
          <w:bCs/>
        </w:rPr>
        <w:t xml:space="preserve"> Trois c</w:t>
      </w:r>
      <w:r w:rsidR="00BB1CBC" w:rsidRPr="002031F8">
        <w:rPr>
          <w:rFonts w:ascii="Corbel" w:eastAsia="Times New Roman" w:hAnsi="Corbel"/>
          <w:color w:val="000000"/>
        </w:rPr>
        <w:t xml:space="preserve">lasses </w:t>
      </w:r>
      <w:r w:rsidR="00BB1CBC" w:rsidRPr="002031F8">
        <w:rPr>
          <w:rFonts w:ascii="Corbel" w:eastAsia="Times New Roman" w:hAnsi="Corbel"/>
          <w:color w:val="000000"/>
        </w:rPr>
        <w:t xml:space="preserve">ont été </w:t>
      </w:r>
      <w:r w:rsidR="00BB1CBC" w:rsidRPr="002031F8">
        <w:rPr>
          <w:rFonts w:ascii="Corbel" w:eastAsia="Times New Roman" w:hAnsi="Corbel"/>
          <w:color w:val="000000"/>
        </w:rPr>
        <w:t xml:space="preserve">concernées </w:t>
      </w:r>
      <w:r w:rsidR="00BB1CBC" w:rsidRPr="002031F8">
        <w:rPr>
          <w:rFonts w:ascii="Corbel" w:eastAsia="Times New Roman" w:hAnsi="Corbel"/>
          <w:color w:val="000000"/>
        </w:rPr>
        <w:t>par l’évènement</w:t>
      </w:r>
      <w:r w:rsidR="00BB1CBC" w:rsidRPr="002031F8">
        <w:rPr>
          <w:rFonts w:ascii="Corbel" w:eastAsia="Times New Roman" w:hAnsi="Corbel"/>
          <w:color w:val="000000"/>
        </w:rPr>
        <w:t xml:space="preserve">: </w:t>
      </w:r>
      <w:r w:rsidR="00BB1CBC" w:rsidRPr="002031F8">
        <w:rPr>
          <w:rFonts w:ascii="Corbel" w:eastAsia="Times New Roman" w:hAnsi="Corbel"/>
          <w:color w:val="000000"/>
        </w:rPr>
        <w:t xml:space="preserve">une </w:t>
      </w:r>
      <w:r w:rsidR="00BB1CBC" w:rsidRPr="002031F8">
        <w:rPr>
          <w:rFonts w:ascii="Corbel" w:eastAsia="Times New Roman" w:hAnsi="Corbel"/>
          <w:color w:val="000000"/>
        </w:rPr>
        <w:t>4e SEGPA (22 élèves</w:t>
      </w:r>
      <w:proofErr w:type="gramStart"/>
      <w:r w:rsidR="00BB1CBC" w:rsidRPr="002031F8">
        <w:rPr>
          <w:rFonts w:ascii="Corbel" w:eastAsia="Times New Roman" w:hAnsi="Corbel"/>
          <w:color w:val="000000"/>
        </w:rPr>
        <w:t>) ,</w:t>
      </w:r>
      <w:proofErr w:type="gramEnd"/>
      <w:r w:rsidR="00BB1CBC" w:rsidRPr="002031F8">
        <w:rPr>
          <w:rFonts w:ascii="Corbel" w:eastAsia="Times New Roman" w:hAnsi="Corbel"/>
          <w:color w:val="000000"/>
        </w:rPr>
        <w:t xml:space="preserve"> </w:t>
      </w:r>
      <w:r w:rsidR="00BB1CBC" w:rsidRPr="002031F8">
        <w:rPr>
          <w:rFonts w:ascii="Corbel" w:eastAsia="Times New Roman" w:hAnsi="Corbel"/>
          <w:color w:val="000000"/>
        </w:rPr>
        <w:t xml:space="preserve">une </w:t>
      </w:r>
      <w:r w:rsidR="00BB1CBC" w:rsidRPr="002031F8">
        <w:rPr>
          <w:rFonts w:ascii="Corbel" w:eastAsia="Times New Roman" w:hAnsi="Corbel"/>
          <w:color w:val="000000"/>
        </w:rPr>
        <w:t xml:space="preserve">3e SEGPA (22 élèves)  et </w:t>
      </w:r>
      <w:r w:rsidR="00BB1CBC" w:rsidRPr="002031F8">
        <w:rPr>
          <w:rFonts w:ascii="Corbel" w:eastAsia="Times New Roman" w:hAnsi="Corbel"/>
          <w:color w:val="000000"/>
        </w:rPr>
        <w:t xml:space="preserve">une </w:t>
      </w:r>
      <w:r w:rsidR="00BB1CBC" w:rsidRPr="002031F8">
        <w:rPr>
          <w:rFonts w:ascii="Corbel" w:eastAsia="Times New Roman" w:hAnsi="Corbel"/>
          <w:color w:val="000000"/>
        </w:rPr>
        <w:t>3e PM (22 élèves). Seuls deux élèves n'ont pas eu le passeport car ils étaient absents le jour du questionnaire.</w:t>
      </w:r>
    </w:p>
    <w:p w14:paraId="2D48D67E" w14:textId="77777777" w:rsidR="00BB1CBC" w:rsidRPr="002031F8" w:rsidRDefault="00CD0CFA" w:rsidP="00CD0CFA">
      <w:pPr>
        <w:rPr>
          <w:rFonts w:ascii="Corbel" w:eastAsia="Times New Roman" w:hAnsi="Corbel"/>
          <w:color w:val="000000"/>
        </w:rPr>
      </w:pPr>
      <w:r w:rsidRPr="002031F8">
        <w:rPr>
          <w:rFonts w:ascii="Corbel" w:eastAsia="Times New Roman" w:hAnsi="Corbel"/>
          <w:color w:val="000000"/>
        </w:rPr>
        <w:t xml:space="preserve">Les questionnaires ont été complétés le vendredi 25 mars, à la fin de la semaine EDUCFI. Les passeports ont été rendus à différents moments en fonction des périodes de stage des classes. M. </w:t>
      </w:r>
      <w:proofErr w:type="spellStart"/>
      <w:r w:rsidRPr="002031F8">
        <w:rPr>
          <w:rFonts w:ascii="Corbel" w:eastAsia="Times New Roman" w:hAnsi="Corbel"/>
          <w:color w:val="000000"/>
        </w:rPr>
        <w:t>Riou</w:t>
      </w:r>
      <w:proofErr w:type="spellEnd"/>
      <w:r w:rsidRPr="002031F8">
        <w:rPr>
          <w:rFonts w:ascii="Corbel" w:eastAsia="Times New Roman" w:hAnsi="Corbel"/>
          <w:color w:val="000000"/>
        </w:rPr>
        <w:t xml:space="preserve"> et M. </w:t>
      </w:r>
      <w:proofErr w:type="spellStart"/>
      <w:r w:rsidRPr="002031F8">
        <w:rPr>
          <w:rFonts w:ascii="Corbel" w:eastAsia="Times New Roman" w:hAnsi="Corbel"/>
          <w:color w:val="000000"/>
        </w:rPr>
        <w:t>Orthosie</w:t>
      </w:r>
      <w:proofErr w:type="spellEnd"/>
      <w:r w:rsidRPr="002031F8">
        <w:rPr>
          <w:rFonts w:ascii="Corbel" w:eastAsia="Times New Roman" w:hAnsi="Corbel"/>
          <w:color w:val="000000"/>
        </w:rPr>
        <w:t xml:space="preserve"> se sont </w:t>
      </w:r>
      <w:r w:rsidR="00BB1CBC" w:rsidRPr="002031F8">
        <w:rPr>
          <w:rFonts w:ascii="Corbel" w:eastAsia="Times New Roman" w:hAnsi="Corbel"/>
          <w:color w:val="000000"/>
        </w:rPr>
        <w:t xml:space="preserve">chargés des remises de diplômes. </w:t>
      </w:r>
      <w:r w:rsidRPr="002031F8">
        <w:rPr>
          <w:rFonts w:ascii="Corbel" w:eastAsia="Times New Roman" w:hAnsi="Corbel"/>
          <w:color w:val="000000"/>
        </w:rPr>
        <w:t xml:space="preserve">Ils ont félicité les élèves et leur ont expliqué l'utilité d'un tel diplôme. </w:t>
      </w:r>
    </w:p>
    <w:p w14:paraId="5E5959B1" w14:textId="77777777" w:rsidR="00BB1CBC" w:rsidRPr="002031F8" w:rsidRDefault="00BB1CBC" w:rsidP="00CD0CFA">
      <w:pPr>
        <w:rPr>
          <w:rFonts w:ascii="Corbel" w:eastAsia="Times New Roman" w:hAnsi="Corbel"/>
          <w:color w:val="000000"/>
        </w:rPr>
      </w:pPr>
    </w:p>
    <w:p w14:paraId="24D2C4CD" w14:textId="77777777" w:rsidR="00CD0CFA" w:rsidRPr="002031F8" w:rsidRDefault="00CD0CFA" w:rsidP="00CD0CFA">
      <w:pPr>
        <w:rPr>
          <w:rFonts w:ascii="Corbel" w:eastAsia="Times New Roman" w:hAnsi="Corbel"/>
          <w:color w:val="000000"/>
        </w:rPr>
      </w:pPr>
      <w:r w:rsidRPr="002031F8">
        <w:rPr>
          <w:rFonts w:ascii="Corbel" w:eastAsia="Times New Roman" w:hAnsi="Corbel"/>
          <w:color w:val="000000"/>
        </w:rPr>
        <w:t>Les élèves ont été enchantés de cette expérience.</w:t>
      </w:r>
    </w:p>
    <w:p w14:paraId="44D4BCB9" w14:textId="2653A216" w:rsidR="00CD0CFA" w:rsidRPr="002031F8" w:rsidRDefault="002031F8" w:rsidP="00CD0CFA">
      <w:pPr>
        <w:spacing w:before="100" w:beforeAutospacing="1" w:after="100" w:afterAutospacing="1"/>
        <w:rPr>
          <w:rFonts w:ascii="Corbel" w:hAnsi="Corbel"/>
        </w:rPr>
      </w:pPr>
      <w:bookmarkStart w:id="0" w:name="_GoBack"/>
      <w:r>
        <w:rPr>
          <w:rFonts w:ascii="Helvetica" w:hAnsi="Helvetica" w:cs="Helvetica"/>
          <w:noProof/>
        </w:rPr>
        <w:drawing>
          <wp:anchor distT="0" distB="0" distL="114300" distR="114300" simplePos="0" relativeHeight="251658240" behindDoc="0" locked="0" layoutInCell="1" allowOverlap="1" wp14:anchorId="0F68B6C8" wp14:editId="717DF6FD">
            <wp:simplePos x="0" y="0"/>
            <wp:positionH relativeFrom="column">
              <wp:posOffset>2392045</wp:posOffset>
            </wp:positionH>
            <wp:positionV relativeFrom="paragraph">
              <wp:posOffset>356870</wp:posOffset>
            </wp:positionV>
            <wp:extent cx="3276600" cy="1635125"/>
            <wp:effectExtent l="101600" t="177800" r="101600" b="193675"/>
            <wp:wrapTight wrapText="bothSides">
              <wp:wrapPolygon edited="0">
                <wp:start x="20248" y="-368"/>
                <wp:lineTo x="107" y="-4756"/>
                <wp:lineTo x="-472" y="5918"/>
                <wp:lineTo x="-473" y="21444"/>
                <wp:lineTo x="1858" y="21951"/>
                <wp:lineTo x="2042" y="21654"/>
                <wp:lineTo x="21587" y="21525"/>
                <wp:lineTo x="21877" y="16188"/>
                <wp:lineTo x="21913" y="-5"/>
                <wp:lineTo x="20248" y="-368"/>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979" t="28347" r="24955" b="20748"/>
                    <a:stretch/>
                  </pic:blipFill>
                  <pic:spPr bwMode="auto">
                    <a:xfrm rot="21227690">
                      <a:off x="0" y="0"/>
                      <a:ext cx="3276600" cy="16351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3058CD4A" w14:textId="72579DF5" w:rsidR="00CD0CFA" w:rsidRPr="002031F8" w:rsidRDefault="00CD0CFA" w:rsidP="00FF026D">
      <w:pPr>
        <w:rPr>
          <w:rFonts w:ascii="Corbel" w:eastAsia="Times New Roman" w:hAnsi="Corbel"/>
          <w:color w:val="000000"/>
        </w:rPr>
      </w:pPr>
    </w:p>
    <w:p w14:paraId="59C85FAE" w14:textId="77777777" w:rsidR="00FF026D" w:rsidRPr="002031F8" w:rsidRDefault="00FF026D" w:rsidP="00FF026D">
      <w:pPr>
        <w:rPr>
          <w:rFonts w:ascii="Corbel" w:eastAsia="Times New Roman" w:hAnsi="Corbel"/>
        </w:rPr>
      </w:pPr>
    </w:p>
    <w:p w14:paraId="770B8135" w14:textId="433F6FFE" w:rsidR="00A20F0A" w:rsidRPr="002031F8" w:rsidRDefault="002031F8" w:rsidP="00FF026D">
      <w:pPr>
        <w:rPr>
          <w:rFonts w:ascii="Corbel" w:hAnsi="Corbel"/>
        </w:rPr>
      </w:pPr>
      <w:r>
        <w:rPr>
          <w:rFonts w:ascii="Helvetica" w:hAnsi="Helvetica" w:cs="Helvetica"/>
          <w:noProof/>
        </w:rPr>
        <w:drawing>
          <wp:anchor distT="0" distB="0" distL="114300" distR="114300" simplePos="0" relativeHeight="251661312" behindDoc="1" locked="0" layoutInCell="1" allowOverlap="1" wp14:anchorId="27FBCEB8" wp14:editId="737C8F5D">
            <wp:simplePos x="0" y="0"/>
            <wp:positionH relativeFrom="column">
              <wp:posOffset>0</wp:posOffset>
            </wp:positionH>
            <wp:positionV relativeFrom="paragraph">
              <wp:posOffset>689238</wp:posOffset>
            </wp:positionV>
            <wp:extent cx="5756910" cy="3414648"/>
            <wp:effectExtent l="0" t="0" r="889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41464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A20F0A" w:rsidRPr="002031F8" w:rsidSect="00F30249">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1924E6"/>
    <w:multiLevelType w:val="multilevel"/>
    <w:tmpl w:val="8DAE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26D"/>
    <w:rsid w:val="002031F8"/>
    <w:rsid w:val="00531676"/>
    <w:rsid w:val="00A20F0A"/>
    <w:rsid w:val="00BB1CBC"/>
    <w:rsid w:val="00CD0CFA"/>
    <w:rsid w:val="00F30249"/>
    <w:rsid w:val="00FF026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70715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link w:val="Titre1Car"/>
    <w:uiPriority w:val="9"/>
    <w:qFormat/>
    <w:rsid w:val="00FF02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CD0CF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026D"/>
    <w:rPr>
      <w:rFonts w:asciiTheme="majorHAnsi" w:eastAsiaTheme="majorEastAsia" w:hAnsiTheme="majorHAnsi" w:cstheme="majorBidi"/>
      <w:b/>
      <w:bCs/>
      <w:color w:val="345A8A" w:themeColor="accent1" w:themeShade="B5"/>
      <w:sz w:val="32"/>
      <w:szCs w:val="32"/>
      <w:lang w:eastAsia="fr-FR"/>
    </w:rPr>
  </w:style>
  <w:style w:type="paragraph" w:styleId="Textedebulles">
    <w:name w:val="Balloon Text"/>
    <w:basedOn w:val="Normal"/>
    <w:link w:val="TextedebullesCar"/>
    <w:uiPriority w:val="99"/>
    <w:semiHidden/>
    <w:unhideWhenUsed/>
    <w:rsid w:val="00CD0CF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D0CFA"/>
    <w:rPr>
      <w:rFonts w:ascii="Lucida Grande" w:hAnsi="Lucida Grande" w:cs="Lucida Grande"/>
      <w:sz w:val="18"/>
      <w:szCs w:val="18"/>
      <w:lang w:eastAsia="fr-FR"/>
    </w:rPr>
  </w:style>
  <w:style w:type="character" w:customStyle="1" w:styleId="Titre3Car">
    <w:name w:val="Titre 3 Car"/>
    <w:basedOn w:val="Policepardfaut"/>
    <w:link w:val="Titre3"/>
    <w:uiPriority w:val="9"/>
    <w:rsid w:val="00CD0CFA"/>
    <w:rPr>
      <w:b/>
      <w:bCs/>
      <w:sz w:val="27"/>
      <w:szCs w:val="27"/>
      <w:lang w:eastAsia="fr-FR"/>
    </w:rPr>
  </w:style>
  <w:style w:type="paragraph" w:styleId="NormalWeb">
    <w:name w:val="Normal (Web)"/>
    <w:basedOn w:val="Normal"/>
    <w:uiPriority w:val="99"/>
    <w:semiHidden/>
    <w:unhideWhenUsed/>
    <w:rsid w:val="00CD0CFA"/>
    <w:pPr>
      <w:spacing w:before="100" w:beforeAutospacing="1" w:after="100" w:afterAutospacing="1"/>
    </w:pPr>
    <w:rPr>
      <w:sz w:val="20"/>
      <w:szCs w:val="20"/>
    </w:rPr>
  </w:style>
  <w:style w:type="character" w:styleId="lev">
    <w:name w:val="Strong"/>
    <w:basedOn w:val="Policepardfaut"/>
    <w:uiPriority w:val="22"/>
    <w:qFormat/>
    <w:rsid w:val="00CD0CFA"/>
    <w:rPr>
      <w:b/>
      <w:bCs/>
    </w:rPr>
  </w:style>
  <w:style w:type="character" w:styleId="Lienhypertexte">
    <w:name w:val="Hyperlink"/>
    <w:basedOn w:val="Policepardfaut"/>
    <w:uiPriority w:val="99"/>
    <w:semiHidden/>
    <w:unhideWhenUsed/>
    <w:rsid w:val="00CD0CF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link w:val="Titre1Car"/>
    <w:uiPriority w:val="9"/>
    <w:qFormat/>
    <w:rsid w:val="00FF02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CD0CF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026D"/>
    <w:rPr>
      <w:rFonts w:asciiTheme="majorHAnsi" w:eastAsiaTheme="majorEastAsia" w:hAnsiTheme="majorHAnsi" w:cstheme="majorBidi"/>
      <w:b/>
      <w:bCs/>
      <w:color w:val="345A8A" w:themeColor="accent1" w:themeShade="B5"/>
      <w:sz w:val="32"/>
      <w:szCs w:val="32"/>
      <w:lang w:eastAsia="fr-FR"/>
    </w:rPr>
  </w:style>
  <w:style w:type="paragraph" w:styleId="Textedebulles">
    <w:name w:val="Balloon Text"/>
    <w:basedOn w:val="Normal"/>
    <w:link w:val="TextedebullesCar"/>
    <w:uiPriority w:val="99"/>
    <w:semiHidden/>
    <w:unhideWhenUsed/>
    <w:rsid w:val="00CD0CF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D0CFA"/>
    <w:rPr>
      <w:rFonts w:ascii="Lucida Grande" w:hAnsi="Lucida Grande" w:cs="Lucida Grande"/>
      <w:sz w:val="18"/>
      <w:szCs w:val="18"/>
      <w:lang w:eastAsia="fr-FR"/>
    </w:rPr>
  </w:style>
  <w:style w:type="character" w:customStyle="1" w:styleId="Titre3Car">
    <w:name w:val="Titre 3 Car"/>
    <w:basedOn w:val="Policepardfaut"/>
    <w:link w:val="Titre3"/>
    <w:uiPriority w:val="9"/>
    <w:rsid w:val="00CD0CFA"/>
    <w:rPr>
      <w:b/>
      <w:bCs/>
      <w:sz w:val="27"/>
      <w:szCs w:val="27"/>
      <w:lang w:eastAsia="fr-FR"/>
    </w:rPr>
  </w:style>
  <w:style w:type="paragraph" w:styleId="NormalWeb">
    <w:name w:val="Normal (Web)"/>
    <w:basedOn w:val="Normal"/>
    <w:uiPriority w:val="99"/>
    <w:semiHidden/>
    <w:unhideWhenUsed/>
    <w:rsid w:val="00CD0CFA"/>
    <w:pPr>
      <w:spacing w:before="100" w:beforeAutospacing="1" w:after="100" w:afterAutospacing="1"/>
    </w:pPr>
    <w:rPr>
      <w:sz w:val="20"/>
      <w:szCs w:val="20"/>
    </w:rPr>
  </w:style>
  <w:style w:type="character" w:styleId="lev">
    <w:name w:val="Strong"/>
    <w:basedOn w:val="Policepardfaut"/>
    <w:uiPriority w:val="22"/>
    <w:qFormat/>
    <w:rsid w:val="00CD0CFA"/>
    <w:rPr>
      <w:b/>
      <w:bCs/>
    </w:rPr>
  </w:style>
  <w:style w:type="character" w:styleId="Lienhypertexte">
    <w:name w:val="Hyperlink"/>
    <w:basedOn w:val="Policepardfaut"/>
    <w:uiPriority w:val="99"/>
    <w:semiHidden/>
    <w:unhideWhenUsed/>
    <w:rsid w:val="00CD0C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31608">
      <w:bodyDiv w:val="1"/>
      <w:marLeft w:val="0"/>
      <w:marRight w:val="0"/>
      <w:marTop w:val="0"/>
      <w:marBottom w:val="0"/>
      <w:divBdr>
        <w:top w:val="none" w:sz="0" w:space="0" w:color="auto"/>
        <w:left w:val="none" w:sz="0" w:space="0" w:color="auto"/>
        <w:bottom w:val="none" w:sz="0" w:space="0" w:color="auto"/>
        <w:right w:val="none" w:sz="0" w:space="0" w:color="auto"/>
      </w:divBdr>
    </w:div>
    <w:div w:id="562109186">
      <w:bodyDiv w:val="1"/>
      <w:marLeft w:val="0"/>
      <w:marRight w:val="0"/>
      <w:marTop w:val="0"/>
      <w:marBottom w:val="0"/>
      <w:divBdr>
        <w:top w:val="none" w:sz="0" w:space="0" w:color="auto"/>
        <w:left w:val="none" w:sz="0" w:space="0" w:color="auto"/>
        <w:bottom w:val="none" w:sz="0" w:space="0" w:color="auto"/>
        <w:right w:val="none" w:sz="0" w:space="0" w:color="auto"/>
      </w:divBdr>
      <w:divsChild>
        <w:div w:id="1252354035">
          <w:marLeft w:val="0"/>
          <w:marRight w:val="0"/>
          <w:marTop w:val="0"/>
          <w:marBottom w:val="0"/>
          <w:divBdr>
            <w:top w:val="none" w:sz="0" w:space="0" w:color="auto"/>
            <w:left w:val="none" w:sz="0" w:space="0" w:color="auto"/>
            <w:bottom w:val="none" w:sz="0" w:space="0" w:color="auto"/>
            <w:right w:val="none" w:sz="0" w:space="0" w:color="auto"/>
          </w:divBdr>
        </w:div>
        <w:div w:id="1859922860">
          <w:marLeft w:val="0"/>
          <w:marRight w:val="0"/>
          <w:marTop w:val="0"/>
          <w:marBottom w:val="0"/>
          <w:divBdr>
            <w:top w:val="none" w:sz="0" w:space="0" w:color="auto"/>
            <w:left w:val="none" w:sz="0" w:space="0" w:color="auto"/>
            <w:bottom w:val="none" w:sz="0" w:space="0" w:color="auto"/>
            <w:right w:val="none" w:sz="0" w:space="0" w:color="auto"/>
          </w:divBdr>
        </w:div>
        <w:div w:id="186531617">
          <w:marLeft w:val="0"/>
          <w:marRight w:val="0"/>
          <w:marTop w:val="0"/>
          <w:marBottom w:val="0"/>
          <w:divBdr>
            <w:top w:val="none" w:sz="0" w:space="0" w:color="auto"/>
            <w:left w:val="none" w:sz="0" w:space="0" w:color="auto"/>
            <w:bottom w:val="none" w:sz="0" w:space="0" w:color="auto"/>
            <w:right w:val="none" w:sz="0" w:space="0" w:color="auto"/>
          </w:divBdr>
        </w:div>
        <w:div w:id="1991514904">
          <w:marLeft w:val="0"/>
          <w:marRight w:val="0"/>
          <w:marTop w:val="0"/>
          <w:marBottom w:val="0"/>
          <w:divBdr>
            <w:top w:val="none" w:sz="0" w:space="0" w:color="auto"/>
            <w:left w:val="none" w:sz="0" w:space="0" w:color="auto"/>
            <w:bottom w:val="none" w:sz="0" w:space="0" w:color="auto"/>
            <w:right w:val="none" w:sz="0" w:space="0" w:color="auto"/>
          </w:divBdr>
        </w:div>
        <w:div w:id="37362773">
          <w:marLeft w:val="0"/>
          <w:marRight w:val="0"/>
          <w:marTop w:val="0"/>
          <w:marBottom w:val="0"/>
          <w:divBdr>
            <w:top w:val="none" w:sz="0" w:space="0" w:color="auto"/>
            <w:left w:val="none" w:sz="0" w:space="0" w:color="auto"/>
            <w:bottom w:val="none" w:sz="0" w:space="0" w:color="auto"/>
            <w:right w:val="none" w:sz="0" w:space="0" w:color="auto"/>
          </w:divBdr>
        </w:div>
        <w:div w:id="832324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ieom.fr/nouvelle-caledoni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334</Words>
  <Characters>1839</Characters>
  <Application>Microsoft Macintosh Word</Application>
  <DocSecurity>0</DocSecurity>
  <Lines>15</Lines>
  <Paragraphs>4</Paragraphs>
  <ScaleCrop>false</ScaleCrop>
  <Company/>
  <LinksUpToDate>false</LinksUpToDate>
  <CharactersWithSpaces>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Fonteneau</dc:creator>
  <cp:keywords/>
  <dc:description/>
  <cp:lastModifiedBy>Eve Fonteneau</cp:lastModifiedBy>
  <cp:revision>3</cp:revision>
  <dcterms:created xsi:type="dcterms:W3CDTF">2022-05-13T03:36:00Z</dcterms:created>
  <dcterms:modified xsi:type="dcterms:W3CDTF">2022-05-13T03:53:00Z</dcterms:modified>
</cp:coreProperties>
</file>